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sz w:val="52"/>
          <w:szCs w:val="52"/>
        </w:rPr>
      </w:pPr>
      <w:r>
        <w:rPr>
          <w:rFonts w:hint="eastAsia" w:ascii="Times New Roman" w:hAnsi="Times New Roman" w:eastAsia="宋体" w:cs="Times New Roman"/>
          <w:b/>
          <w:sz w:val="52"/>
          <w:szCs w:val="52"/>
        </w:rPr>
        <w:t>广西白云山盈康药业有限公司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sz w:val="52"/>
          <w:szCs w:val="52"/>
        </w:rPr>
      </w:pPr>
      <w:r>
        <w:rPr>
          <w:rFonts w:hint="eastAsia" w:eastAsia="宋体" w:cs="Times New Roman"/>
          <w:b/>
          <w:sz w:val="52"/>
          <w:szCs w:val="52"/>
          <w:lang w:eastAsia="zh-CN"/>
        </w:rPr>
        <w:t>管制瓶</w:t>
      </w:r>
      <w:r>
        <w:rPr>
          <w:rFonts w:hint="eastAsia" w:ascii="Times New Roman" w:hAnsi="Times New Roman" w:eastAsia="宋体" w:cs="Times New Roman"/>
          <w:b/>
          <w:sz w:val="52"/>
          <w:szCs w:val="52"/>
        </w:rPr>
        <w:t>洗烘生产线URS</w:t>
      </w: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pStyle w:val="2"/>
        <w:numPr>
          <w:ilvl w:val="0"/>
          <w:numId w:val="0"/>
        </w:numPr>
        <w:spacing w:line="360" w:lineRule="auto"/>
        <w:ind w:leftChars="0"/>
        <w:jc w:val="center"/>
        <w:rPr>
          <w:rFonts w:ascii="宋体" w:hAnsi="宋体" w:eastAsia="宋体"/>
          <w:sz w:val="28"/>
          <w:szCs w:val="28"/>
        </w:rPr>
      </w:pPr>
      <w:r>
        <w:rPr>
          <w:rFonts w:ascii="宋体" w:hAnsi="宋体" w:eastAsia="宋体"/>
          <w:sz w:val="28"/>
          <w:szCs w:val="28"/>
        </w:rPr>
        <w:t>项目</w:t>
      </w:r>
      <w:r>
        <w:rPr>
          <w:rFonts w:hint="eastAsia" w:ascii="宋体" w:hAnsi="宋体" w:eastAsia="宋体"/>
          <w:sz w:val="28"/>
          <w:szCs w:val="28"/>
        </w:rPr>
        <w:t>背景</w:t>
      </w:r>
    </w:p>
    <w:p>
      <w:pPr>
        <w:autoSpaceDE w:val="0"/>
        <w:autoSpaceDN w:val="0"/>
        <w:adjustRightInd w:val="0"/>
        <w:spacing w:after="0" w:line="360" w:lineRule="auto"/>
        <w:ind w:firstLine="560" w:firstLineChars="200"/>
        <w:jc w:val="left"/>
        <w:rPr>
          <w:rFonts w:ascii="宋体" w:hAnsi="宋体" w:eastAsia="宋体"/>
          <w:sz w:val="28"/>
          <w:szCs w:val="28"/>
        </w:rPr>
      </w:pPr>
      <w:r>
        <w:rPr>
          <w:rFonts w:hint="eastAsia" w:ascii="宋体" w:hAnsi="宋体" w:eastAsia="宋体"/>
          <w:sz w:val="28"/>
          <w:szCs w:val="28"/>
        </w:rPr>
        <w:t>根据广西白云山盈康药业有限公司项目需要，需新增一条管制瓶洗烘生产线,来满足口服制剂生产要求</w:t>
      </w:r>
      <w:r>
        <w:rPr>
          <w:rFonts w:hint="eastAsia" w:ascii="宋体" w:hAnsi="宋体" w:eastAsia="宋体" w:cs="宋体"/>
          <w:sz w:val="28"/>
          <w:szCs w:val="28"/>
        </w:rPr>
        <w:t>。</w:t>
      </w:r>
    </w:p>
    <w:p>
      <w:pPr>
        <w:pStyle w:val="2"/>
        <w:numPr>
          <w:ilvl w:val="0"/>
          <w:numId w:val="0"/>
        </w:numPr>
        <w:ind w:leftChars="0"/>
        <w:jc w:val="center"/>
        <w:rPr>
          <w:rFonts w:ascii="宋体" w:hAnsi="宋体" w:eastAsia="宋体"/>
          <w:sz w:val="28"/>
          <w:szCs w:val="28"/>
        </w:rPr>
      </w:pPr>
      <w:bookmarkStart w:id="0" w:name="_Toc152255451"/>
      <w:bookmarkStart w:id="1" w:name="_Toc23500083"/>
      <w:r>
        <w:rPr>
          <w:rFonts w:hint="eastAsia" w:ascii="宋体" w:hAnsi="宋体" w:eastAsia="宋体"/>
          <w:sz w:val="28"/>
          <w:szCs w:val="28"/>
        </w:rPr>
        <w:t>目的</w:t>
      </w:r>
      <w:bookmarkEnd w:id="0"/>
      <w:bookmarkEnd w:id="1"/>
    </w:p>
    <w:p>
      <w:pPr>
        <w:autoSpaceDE w:val="0"/>
        <w:autoSpaceDN w:val="0"/>
        <w:adjustRightInd w:val="0"/>
        <w:spacing w:after="0" w:line="360" w:lineRule="auto"/>
        <w:ind w:firstLine="560" w:firstLineChars="200"/>
        <w:jc w:val="left"/>
        <w:rPr>
          <w:rFonts w:ascii="宋体" w:hAnsi="宋体" w:eastAsia="宋体" w:cs="Arial"/>
          <w:sz w:val="28"/>
          <w:szCs w:val="28"/>
        </w:rPr>
      </w:pPr>
      <w:r>
        <w:rPr>
          <w:rFonts w:hint="eastAsia" w:ascii="宋体" w:hAnsi="宋体" w:eastAsia="宋体" w:cs="Arial"/>
          <w:sz w:val="28"/>
          <w:szCs w:val="28"/>
        </w:rPr>
        <w:t>本用户需求文件旨在于确定和描述我司需采购的管制瓶洗烘生产线的设计和制造基本要求，对设备的工作过程及功能的期望，设备生产商应在规定的时间内完成并达到本用户需求的设计目标和可接受的质量标准。从而使设备供应商所提供的设备满足我司的需求，并符合现行版中国</w:t>
      </w:r>
      <w:r>
        <w:rPr>
          <w:rFonts w:ascii="宋体" w:hAnsi="宋体" w:eastAsia="宋体" w:cs="Arial"/>
          <w:sz w:val="28"/>
          <w:szCs w:val="28"/>
        </w:rPr>
        <w:t xml:space="preserve">GMP </w:t>
      </w:r>
      <w:r>
        <w:rPr>
          <w:rFonts w:hint="eastAsia" w:ascii="宋体" w:hAnsi="宋体" w:eastAsia="宋体" w:cs="Arial"/>
          <w:sz w:val="28"/>
          <w:szCs w:val="28"/>
        </w:rPr>
        <w:t>标准。</w:t>
      </w:r>
    </w:p>
    <w:p>
      <w:pPr>
        <w:pStyle w:val="2"/>
        <w:numPr>
          <w:ilvl w:val="0"/>
          <w:numId w:val="0"/>
        </w:numPr>
        <w:ind w:leftChars="0"/>
        <w:jc w:val="center"/>
        <w:rPr>
          <w:rFonts w:ascii="宋体" w:hAnsi="宋体" w:eastAsia="宋体"/>
          <w:sz w:val="28"/>
          <w:szCs w:val="28"/>
        </w:rPr>
      </w:pPr>
      <w:bookmarkStart w:id="2" w:name="_Toc23500084"/>
      <w:bookmarkStart w:id="3" w:name="_Toc152255452"/>
      <w:r>
        <w:rPr>
          <w:rFonts w:hint="eastAsia" w:ascii="宋体" w:hAnsi="宋体" w:eastAsia="宋体"/>
          <w:sz w:val="28"/>
          <w:szCs w:val="28"/>
        </w:rPr>
        <w:t>范围</w:t>
      </w:r>
      <w:bookmarkEnd w:id="2"/>
      <w:bookmarkEnd w:id="3"/>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该URS仅适用于</w:t>
      </w:r>
      <w:r>
        <w:rPr>
          <w:rFonts w:hint="eastAsia" w:ascii="宋体" w:hAnsi="宋体" w:eastAsia="宋体"/>
          <w:sz w:val="28"/>
          <w:szCs w:val="28"/>
        </w:rPr>
        <w:t>广西白云山盈康药业有限公司</w:t>
      </w:r>
      <w:r>
        <w:rPr>
          <w:rFonts w:hint="eastAsia" w:ascii="宋体" w:hAnsi="宋体" w:eastAsia="宋体" w:cs="Arial"/>
          <w:sz w:val="28"/>
          <w:szCs w:val="28"/>
        </w:rPr>
        <w:t>管制瓶洗烘生产线</w:t>
      </w:r>
      <w:r>
        <w:rPr>
          <w:rFonts w:hint="eastAsia" w:ascii="宋体" w:hAnsi="宋体" w:eastAsia="宋体" w:cs="宋体"/>
          <w:sz w:val="28"/>
          <w:szCs w:val="28"/>
        </w:rPr>
        <w:t>。此文件将应用于</w:t>
      </w:r>
      <w:r>
        <w:rPr>
          <w:rFonts w:hint="eastAsia" w:ascii="宋体" w:hAnsi="宋体" w:eastAsia="宋体" w:cs="宋体"/>
          <w:sz w:val="28"/>
          <w:szCs w:val="28"/>
          <w:lang w:val="en-US" w:eastAsia="zh-CN"/>
        </w:rPr>
        <w:t>10</w:t>
      </w:r>
      <w:r>
        <w:rPr>
          <w:rFonts w:hint="eastAsia" w:ascii="宋体" w:hAnsi="宋体" w:eastAsia="宋体" w:cs="宋体"/>
          <w:sz w:val="28"/>
          <w:szCs w:val="28"/>
        </w:rPr>
        <w:t>ml</w:t>
      </w:r>
      <w:r>
        <w:rPr>
          <w:rFonts w:hint="eastAsia" w:ascii="宋体" w:hAnsi="宋体" w:eastAsia="宋体" w:cs="宋体"/>
          <w:sz w:val="28"/>
          <w:szCs w:val="28"/>
          <w:lang w:eastAsia="zh-CN"/>
        </w:rPr>
        <w:t>管制瓶</w:t>
      </w:r>
      <w:r>
        <w:rPr>
          <w:rFonts w:hint="eastAsia" w:ascii="宋体" w:hAnsi="宋体" w:eastAsia="宋体" w:cs="宋体"/>
          <w:sz w:val="28"/>
          <w:szCs w:val="28"/>
        </w:rPr>
        <w:t>洗烘的</w:t>
      </w:r>
      <w:bookmarkStart w:id="18" w:name="_GoBack"/>
      <w:r>
        <w:rPr>
          <w:rFonts w:hint="eastAsia" w:ascii="宋体" w:hAnsi="宋体" w:eastAsia="宋体" w:cs="宋体"/>
          <w:sz w:val="28"/>
          <w:szCs w:val="28"/>
        </w:rPr>
        <w:t>工艺，以及验证、文件系统、安装、运输等相关内容，并且将作为设备招标、采购、设计、构造、安装和确认过程中的参考文件。</w:t>
      </w:r>
    </w:p>
    <w:bookmarkEnd w:id="18"/>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widowControl/>
        <w:jc w:val="center"/>
        <w:rPr>
          <w:rFonts w:hint="eastAsia" w:ascii="宋体" w:hAnsi="宋体" w:eastAsia="宋体" w:cs="宋体"/>
          <w:b/>
          <w:kern w:val="44"/>
          <w:szCs w:val="18"/>
        </w:rPr>
      </w:pPr>
    </w:p>
    <w:p>
      <w:pPr>
        <w:pStyle w:val="2"/>
        <w:numPr>
          <w:ilvl w:val="0"/>
          <w:numId w:val="5"/>
        </w:numPr>
        <w:spacing w:line="360" w:lineRule="auto"/>
        <w:rPr>
          <w:rFonts w:ascii="宋体" w:hAnsi="宋体" w:eastAsia="宋体"/>
          <w:sz w:val="18"/>
        </w:rPr>
        <w:sectPr>
          <w:headerReference r:id="rId4" w:type="default"/>
          <w:footerReference r:id="rId5" w:type="default"/>
          <w:pgSz w:w="11906" w:h="16838"/>
          <w:pgMar w:top="1440" w:right="1440" w:bottom="1134" w:left="1440" w:header="851" w:footer="113" w:gutter="0"/>
          <w:paperSrc w:first="1275" w:other="1275"/>
          <w:pgNumType w:fmt="decimal" w:start="1"/>
          <w:cols w:space="425" w:num="1"/>
          <w:docGrid w:linePitch="312" w:charSpace="0"/>
        </w:sectPr>
      </w:pPr>
      <w:bookmarkStart w:id="4" w:name="_Toc74738533"/>
      <w:bookmarkStart w:id="5" w:name="_Toc23500082"/>
      <w:bookmarkStart w:id="6" w:name="_Toc152255450"/>
    </w:p>
    <w:bookmarkEnd w:id="4"/>
    <w:bookmarkEnd w:id="5"/>
    <w:bookmarkEnd w:id="6"/>
    <w:p>
      <w:pPr>
        <w:pStyle w:val="3"/>
        <w:numPr>
          <w:ilvl w:val="1"/>
          <w:numId w:val="0"/>
        </w:numPr>
        <w:ind w:leftChars="0"/>
        <w:rPr>
          <w:rFonts w:ascii="宋体" w:hAnsi="宋体" w:eastAsia="宋体"/>
        </w:rPr>
      </w:pPr>
      <w:bookmarkStart w:id="7" w:name="_Toc152255458"/>
      <w:r>
        <w:rPr>
          <w:rFonts w:hint="eastAsia" w:ascii="宋体" w:hAnsi="宋体" w:eastAsia="宋体"/>
          <w:lang w:val="en-US" w:eastAsia="zh-CN"/>
        </w:rPr>
        <w:t>1、</w:t>
      </w:r>
      <w:r>
        <w:rPr>
          <w:rFonts w:hint="eastAsia" w:ascii="宋体" w:hAnsi="宋体" w:eastAsia="宋体"/>
        </w:rPr>
        <w:t>立式超声波清洗机</w:t>
      </w:r>
      <w:bookmarkEnd w:id="7"/>
    </w:p>
    <w:tbl>
      <w:tblPr>
        <w:tblStyle w:val="48"/>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4785"/>
        <w:gridCol w:w="151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trPr>
        <w:tc>
          <w:tcPr>
            <w:tcW w:w="1314" w:type="dxa"/>
            <w:tcBorders>
              <w:bottom w:val="single" w:color="auto" w:sz="4" w:space="0"/>
            </w:tcBorders>
            <w:shd w:val="clear" w:color="auto" w:fill="D8D8D8" w:themeFill="background1" w:themeFillShade="D9"/>
            <w:vAlign w:val="center"/>
          </w:tcPr>
          <w:p>
            <w:pPr>
              <w:spacing w:after="0"/>
              <w:jc w:val="center"/>
              <w:rPr>
                <w:rFonts w:hint="eastAsia" w:ascii="宋体" w:hAnsi="宋体" w:eastAsia="宋体"/>
                <w:sz w:val="24"/>
                <w:szCs w:val="24"/>
              </w:rPr>
            </w:pPr>
            <w:r>
              <w:rPr>
                <w:rFonts w:hint="eastAsia" w:ascii="宋体" w:hAnsi="宋体" w:eastAsia="宋体"/>
                <w:sz w:val="24"/>
                <w:szCs w:val="24"/>
              </w:rPr>
              <w:t>需求编号</w:t>
            </w:r>
          </w:p>
        </w:tc>
        <w:tc>
          <w:tcPr>
            <w:tcW w:w="4785" w:type="dxa"/>
            <w:tcBorders>
              <w:bottom w:val="single" w:color="auto" w:sz="4" w:space="0"/>
            </w:tcBorders>
            <w:shd w:val="clear" w:color="auto" w:fill="D8D8D8" w:themeFill="background1" w:themeFillShade="D9"/>
            <w:vAlign w:val="center"/>
          </w:tcPr>
          <w:p>
            <w:pPr>
              <w:spacing w:after="0"/>
              <w:jc w:val="center"/>
              <w:rPr>
                <w:rFonts w:hint="eastAsia" w:ascii="宋体" w:hAnsi="宋体" w:eastAsia="宋体"/>
                <w:sz w:val="24"/>
                <w:szCs w:val="24"/>
              </w:rPr>
            </w:pPr>
            <w:r>
              <w:rPr>
                <w:rFonts w:hint="eastAsia" w:ascii="宋体" w:hAnsi="宋体" w:eastAsia="宋体"/>
                <w:sz w:val="24"/>
                <w:szCs w:val="24"/>
              </w:rPr>
              <w:t>需求描述</w:t>
            </w:r>
          </w:p>
        </w:tc>
        <w:tc>
          <w:tcPr>
            <w:tcW w:w="1515" w:type="dxa"/>
            <w:tcBorders>
              <w:bottom w:val="single" w:color="auto" w:sz="4" w:space="0"/>
            </w:tcBorders>
            <w:shd w:val="clear" w:color="auto" w:fill="D8D8D8" w:themeFill="background1" w:themeFillShade="D9"/>
            <w:vAlign w:val="center"/>
          </w:tcPr>
          <w:p>
            <w:pPr>
              <w:spacing w:after="0"/>
              <w:jc w:val="center"/>
              <w:rPr>
                <w:rFonts w:hint="eastAsia" w:ascii="宋体" w:hAnsi="宋体" w:eastAsia="宋体"/>
                <w:sz w:val="24"/>
                <w:szCs w:val="24"/>
              </w:rPr>
            </w:pPr>
            <w:r>
              <w:rPr>
                <w:rFonts w:hint="eastAsia" w:ascii="宋体" w:hAnsi="宋体" w:eastAsia="宋体"/>
                <w:sz w:val="24"/>
                <w:szCs w:val="24"/>
              </w:rPr>
              <w:t>期望/必须</w:t>
            </w:r>
          </w:p>
        </w:tc>
        <w:tc>
          <w:tcPr>
            <w:tcW w:w="1755" w:type="dxa"/>
            <w:tcBorders>
              <w:bottom w:val="single" w:color="auto" w:sz="4" w:space="0"/>
            </w:tcBorders>
            <w:shd w:val="clear" w:color="auto" w:fill="D8D8D8" w:themeFill="background1" w:themeFillShade="D9"/>
            <w:vAlign w:val="center"/>
          </w:tcPr>
          <w:p>
            <w:pPr>
              <w:spacing w:after="0"/>
              <w:jc w:val="center"/>
              <w:rPr>
                <w:rFonts w:hint="eastAsia" w:ascii="宋体" w:hAnsi="宋体" w:eastAsia="宋体"/>
                <w:sz w:val="24"/>
                <w:szCs w:val="24"/>
              </w:rPr>
            </w:pPr>
            <w:r>
              <w:rPr>
                <w:rFonts w:hint="eastAsia" w:ascii="宋体" w:hAnsi="宋体" w:eastAsia="宋体"/>
                <w:sz w:val="24"/>
                <w:szCs w:val="24"/>
              </w:rPr>
              <w:t>响应或偏离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ind w:firstLine="0"/>
              <w:rPr>
                <w:rFonts w:ascii="宋体" w:hAnsi="宋体" w:eastAsia="宋体" w:cs="微软雅黑"/>
                <w:szCs w:val="21"/>
              </w:rPr>
            </w:pPr>
            <w:r>
              <w:rPr>
                <w:rFonts w:hint="eastAsia" w:ascii="宋体" w:hAnsi="宋体" w:eastAsia="宋体"/>
                <w:szCs w:val="18"/>
              </w:rPr>
              <w:t>稳定产能：</w:t>
            </w:r>
            <w:r>
              <w:rPr>
                <w:rFonts w:ascii="宋体" w:hAnsi="宋体" w:eastAsia="宋体"/>
                <w:szCs w:val="18"/>
              </w:rPr>
              <w:t>24000</w:t>
            </w:r>
            <w:r>
              <w:rPr>
                <w:rFonts w:hint="eastAsia" w:ascii="宋体" w:hAnsi="宋体" w:eastAsia="宋体"/>
                <w:szCs w:val="18"/>
              </w:rPr>
              <w:t>pcs/h（以直径</w:t>
            </w:r>
            <w:r>
              <w:rPr>
                <w:rFonts w:ascii="宋体" w:hAnsi="宋体" w:eastAsia="宋体"/>
                <w:szCs w:val="18"/>
              </w:rPr>
              <w:t>18</w:t>
            </w:r>
            <w:r>
              <w:rPr>
                <w:rFonts w:hint="eastAsia" w:ascii="宋体" w:hAnsi="宋体" w:eastAsia="宋体"/>
                <w:szCs w:val="18"/>
              </w:rPr>
              <w:t>mm的</w:t>
            </w:r>
            <w:r>
              <w:rPr>
                <w:rFonts w:ascii="宋体" w:hAnsi="宋体" w:eastAsia="宋体"/>
                <w:szCs w:val="18"/>
              </w:rPr>
              <w:t>10</w:t>
            </w:r>
            <w:r>
              <w:rPr>
                <w:rFonts w:hint="eastAsia" w:ascii="宋体" w:hAnsi="宋体" w:eastAsia="宋体"/>
                <w:szCs w:val="18"/>
              </w:rPr>
              <w:t>ml口服液瓶计）</w:t>
            </w:r>
          </w:p>
        </w:tc>
        <w:tc>
          <w:tcPr>
            <w:tcW w:w="1515" w:type="dxa"/>
            <w:vAlign w:val="center"/>
          </w:tcPr>
          <w:p>
            <w:pPr>
              <w:ind w:firstLine="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ind w:firstLine="0"/>
              <w:rPr>
                <w:rFonts w:ascii="宋体" w:hAnsi="宋体" w:eastAsia="宋体" w:cs="微软雅黑"/>
                <w:szCs w:val="21"/>
              </w:rPr>
            </w:pPr>
            <w:r>
              <w:rPr>
                <w:rFonts w:hint="eastAsia" w:ascii="宋体" w:hAnsi="宋体" w:eastAsia="宋体"/>
                <w:szCs w:val="18"/>
              </w:rPr>
              <w:t>适应</w:t>
            </w:r>
            <w:r>
              <w:rPr>
                <w:rFonts w:hint="eastAsia" w:ascii="宋体" w:hAnsi="宋体" w:eastAsia="宋体"/>
                <w:szCs w:val="18"/>
                <w:lang w:val="en-US" w:eastAsia="zh-CN"/>
              </w:rPr>
              <w:t>1</w:t>
            </w:r>
            <w:r>
              <w:rPr>
                <w:rFonts w:ascii="宋体" w:hAnsi="宋体" w:eastAsia="宋体"/>
                <w:szCs w:val="18"/>
              </w:rPr>
              <w:t>0</w:t>
            </w:r>
            <w:r>
              <w:rPr>
                <w:rFonts w:hint="eastAsia" w:ascii="宋体" w:hAnsi="宋体" w:eastAsia="宋体"/>
                <w:szCs w:val="18"/>
              </w:rPr>
              <w:t>ml规格的符合</w:t>
            </w:r>
            <w:r>
              <w:rPr>
                <w:rFonts w:ascii="宋体" w:hAnsi="宋体" w:eastAsia="宋体"/>
                <w:szCs w:val="18"/>
              </w:rPr>
              <w:t>YBB00032004-2015</w:t>
            </w:r>
            <w:r>
              <w:rPr>
                <w:rFonts w:hint="eastAsia" w:ascii="宋体" w:hAnsi="宋体" w:eastAsia="宋体"/>
              </w:rPr>
              <w:t>标准</w:t>
            </w:r>
            <w:r>
              <w:rPr>
                <w:rFonts w:ascii="宋体" w:hAnsi="宋体" w:eastAsia="宋体"/>
              </w:rPr>
              <w:t>的口服液瓶</w:t>
            </w:r>
            <w:r>
              <w:rPr>
                <w:rFonts w:hint="eastAsia" w:ascii="宋体" w:hAnsi="宋体" w:eastAsia="宋体"/>
                <w:szCs w:val="18"/>
              </w:rPr>
              <w:t>。</w:t>
            </w:r>
          </w:p>
        </w:tc>
        <w:tc>
          <w:tcPr>
            <w:tcW w:w="1515" w:type="dxa"/>
            <w:vAlign w:val="center"/>
          </w:tcPr>
          <w:p>
            <w:pPr>
              <w:ind w:firstLine="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cs="微软雅黑"/>
                <w:szCs w:val="21"/>
              </w:rPr>
            </w:pPr>
            <w:r>
              <w:rPr>
                <w:rFonts w:hint="eastAsia" w:ascii="宋体" w:hAnsi="宋体" w:eastAsia="宋体" w:cs="微软雅黑"/>
                <w:szCs w:val="21"/>
              </w:rPr>
              <w:t>网带采用</w:t>
            </w:r>
            <w:r>
              <w:rPr>
                <w:rFonts w:hint="eastAsia" w:ascii="宋体" w:hAnsi="宋体" w:eastAsia="宋体"/>
                <w:szCs w:val="21"/>
              </w:rPr>
              <w:t>304</w:t>
            </w:r>
            <w:r>
              <w:rPr>
                <w:rFonts w:hint="eastAsia" w:ascii="宋体" w:hAnsi="宋体" w:eastAsia="宋体" w:cs="微软雅黑"/>
                <w:szCs w:val="21"/>
              </w:rPr>
              <w:t>不锈钢材质，应具有手动张紧装置</w:t>
            </w:r>
          </w:p>
        </w:tc>
        <w:tc>
          <w:tcPr>
            <w:tcW w:w="1515" w:type="dxa"/>
            <w:vAlign w:val="center"/>
          </w:tcPr>
          <w:p>
            <w:pPr>
              <w:ind w:firstLine="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099" w:type="dxa"/>
            <w:gridSpan w:val="2"/>
            <w:tcBorders>
              <w:right w:val="nil"/>
            </w:tcBorders>
            <w:vAlign w:val="center"/>
          </w:tcPr>
          <w:p>
            <w:pPr>
              <w:pStyle w:val="4"/>
              <w:ind w:firstLine="0"/>
              <w:rPr>
                <w:rFonts w:ascii="宋体" w:hAnsi="宋体" w:eastAsia="宋体"/>
                <w:szCs w:val="21"/>
              </w:rPr>
            </w:pPr>
            <w:r>
              <w:rPr>
                <w:rFonts w:hint="eastAsia" w:ascii="宋体" w:hAnsi="宋体" w:eastAsia="宋体"/>
                <w:szCs w:val="21"/>
              </w:rPr>
              <w:t>超声波粗洗系统</w:t>
            </w:r>
          </w:p>
        </w:tc>
        <w:tc>
          <w:tcPr>
            <w:tcW w:w="1515" w:type="dxa"/>
            <w:tcBorders>
              <w:left w:val="nil"/>
              <w:right w:val="nil"/>
            </w:tcBorders>
            <w:vAlign w:val="center"/>
          </w:tcPr>
          <w:p>
            <w:pPr>
              <w:pStyle w:val="4"/>
              <w:ind w:firstLine="0"/>
              <w:rPr>
                <w:rFonts w:ascii="宋体" w:hAnsi="宋体" w:eastAsia="宋体"/>
                <w:szCs w:val="21"/>
              </w:rPr>
            </w:pPr>
          </w:p>
        </w:tc>
        <w:tc>
          <w:tcPr>
            <w:tcW w:w="1755" w:type="dxa"/>
            <w:tcBorders>
              <w:left w:val="nil"/>
              <w:right w:val="nil"/>
            </w:tcBorders>
            <w:vAlign w:val="center"/>
          </w:tcPr>
          <w:p>
            <w:pPr>
              <w:pStyle w:val="4"/>
              <w:ind w:firstLine="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cs="微软雅黑"/>
                <w:szCs w:val="21"/>
              </w:rPr>
            </w:pPr>
            <w:r>
              <w:rPr>
                <w:rFonts w:hint="eastAsia" w:ascii="宋体" w:hAnsi="宋体" w:eastAsia="宋体" w:cs="微软雅黑"/>
                <w:szCs w:val="21"/>
              </w:rPr>
              <w:t>注水系统往输送到位的容器内注水，防止浮瓶</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cs="微软雅黑"/>
                <w:szCs w:val="21"/>
              </w:rPr>
              <w:t>喷淋注水板高度可调，以适应不同高度的口服液瓶。</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21"/>
              </w:rPr>
            </w:pPr>
            <w:r>
              <w:rPr>
                <w:rFonts w:hint="eastAsia" w:ascii="宋体" w:hAnsi="宋体" w:eastAsia="宋体"/>
                <w:szCs w:val="21"/>
              </w:rPr>
              <w:t>在超声波水箱中完成瓶内壁、外壁粗洗，水箱应为304不锈钢材质。</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21"/>
              </w:rPr>
            </w:pPr>
            <w:r>
              <w:rPr>
                <w:rFonts w:hint="eastAsia" w:ascii="宋体" w:hAnsi="宋体" w:eastAsia="宋体"/>
                <w:szCs w:val="21"/>
              </w:rPr>
              <w:t>超声波水箱内需安装换能器，将声能转换成机械振动。超声波发生器应采用固定频率，输出功率可调节</w:t>
            </w:r>
            <w:r>
              <w:rPr>
                <w:rFonts w:ascii="宋体" w:hAnsi="宋体" w:eastAsia="宋体"/>
                <w:szCs w:val="21"/>
              </w:rPr>
              <w:t>，能将超声功率显示在操作屏上</w:t>
            </w:r>
            <w:r>
              <w:rPr>
                <w:rFonts w:hint="eastAsia" w:ascii="宋体" w:hAnsi="宋体" w:eastAsia="宋体"/>
                <w:szCs w:val="21"/>
              </w:rPr>
              <w:t>。</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099" w:type="dxa"/>
            <w:gridSpan w:val="2"/>
            <w:tcBorders>
              <w:right w:val="nil"/>
            </w:tcBorders>
            <w:vAlign w:val="center"/>
          </w:tcPr>
          <w:p>
            <w:pPr>
              <w:pStyle w:val="4"/>
              <w:ind w:firstLine="0"/>
              <w:rPr>
                <w:rFonts w:ascii="宋体" w:hAnsi="宋体" w:eastAsia="宋体"/>
                <w:szCs w:val="18"/>
                <w:lang w:val="es-ES"/>
              </w:rPr>
            </w:pPr>
            <w:r>
              <w:rPr>
                <w:rFonts w:hint="eastAsia" w:ascii="宋体" w:hAnsi="宋体" w:eastAsia="宋体"/>
                <w:szCs w:val="18"/>
                <w:lang w:val="es-ES"/>
              </w:rPr>
              <w:t>绞龙与提升系统</w:t>
            </w:r>
          </w:p>
        </w:tc>
        <w:tc>
          <w:tcPr>
            <w:tcW w:w="151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autoSpaceDE w:val="0"/>
              <w:autoSpaceDN w:val="0"/>
              <w:spacing w:line="276" w:lineRule="auto"/>
              <w:rPr>
                <w:rFonts w:ascii="宋体" w:hAnsi="宋体" w:eastAsia="宋体" w:cs="宋体"/>
                <w:bCs/>
                <w:kern w:val="0"/>
                <w:szCs w:val="21"/>
              </w:rPr>
            </w:pPr>
            <w:r>
              <w:rPr>
                <w:rFonts w:hint="eastAsia" w:ascii="宋体" w:hAnsi="宋体" w:eastAsia="宋体" w:cs="微软雅黑"/>
                <w:szCs w:val="21"/>
              </w:rPr>
              <w:t>采用绞龙分瓶单排输瓶，绞龙应运行稳定，采用加长渐变式，防止进瓶部位倒瓶、碎瓶与缺瓶、中心装有一根不锈钢芯轴，防止</w:t>
            </w:r>
            <w:r>
              <w:rPr>
                <w:rFonts w:ascii="宋体" w:hAnsi="宋体" w:eastAsia="宋体" w:cs="微软雅黑"/>
                <w:szCs w:val="21"/>
              </w:rPr>
              <w:t>变形</w:t>
            </w:r>
            <w:r>
              <w:rPr>
                <w:rFonts w:hint="eastAsia" w:ascii="宋体" w:hAnsi="宋体" w:eastAsia="宋体" w:cs="微软雅黑"/>
                <w:szCs w:val="21"/>
              </w:rPr>
              <w:t>。</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cs="微软雅黑"/>
                <w:szCs w:val="21"/>
              </w:rPr>
            </w:pPr>
            <w:r>
              <w:rPr>
                <w:rFonts w:hint="eastAsia" w:ascii="宋体" w:hAnsi="宋体" w:eastAsia="宋体" w:cs="微软雅黑"/>
                <w:szCs w:val="21"/>
              </w:rPr>
              <w:t>绞龙采用进口</w:t>
            </w:r>
            <w:r>
              <w:rPr>
                <w:rFonts w:hint="eastAsia" w:ascii="宋体" w:hAnsi="宋体" w:eastAsia="宋体"/>
                <w:szCs w:val="21"/>
              </w:rPr>
              <w:t>P</w:t>
            </w:r>
            <w:r>
              <w:rPr>
                <w:rFonts w:ascii="宋体" w:hAnsi="宋体" w:eastAsia="宋体"/>
                <w:szCs w:val="21"/>
              </w:rPr>
              <w:t>OM</w:t>
            </w:r>
            <w:r>
              <w:rPr>
                <w:rFonts w:hint="eastAsia" w:ascii="宋体" w:hAnsi="宋体" w:eastAsia="宋体" w:cs="微软雅黑"/>
                <w:szCs w:val="21"/>
              </w:rPr>
              <w:t>聚甲醛。</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cs="微软雅黑"/>
                <w:szCs w:val="21"/>
              </w:rPr>
            </w:pPr>
            <w:r>
              <w:rPr>
                <w:rFonts w:hint="eastAsia" w:ascii="宋体" w:hAnsi="宋体" w:eastAsia="宋体" w:cs="微软雅黑"/>
                <w:szCs w:val="21"/>
              </w:rPr>
              <w:t>提升拨块配置高强度塑料轴承，避免长时间浸水生锈。</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cs="微软雅黑"/>
                <w:spacing w:val="8"/>
                <w:szCs w:val="21"/>
              </w:rPr>
              <w:t>与水接触的轴承应不生锈。</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cs="微软雅黑"/>
                <w:szCs w:val="21"/>
              </w:rPr>
              <w:t>与瓶子接触底轨应采用</w:t>
            </w:r>
            <w:r>
              <w:rPr>
                <w:rFonts w:ascii="宋体" w:hAnsi="宋体" w:eastAsia="宋体" w:cs="微软雅黑"/>
                <w:szCs w:val="21"/>
              </w:rPr>
              <w:t>304</w:t>
            </w:r>
            <w:r>
              <w:rPr>
                <w:rFonts w:hint="eastAsia" w:ascii="宋体" w:hAnsi="宋体" w:eastAsia="宋体" w:cs="微软雅黑"/>
                <w:szCs w:val="21"/>
              </w:rPr>
              <w:t>不锈钢材料，不易生锈，耐磨。</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szCs w:val="18"/>
                <w:lang w:val="es-ES"/>
              </w:rPr>
              <w:t>提升轮体采用焊接成形</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099" w:type="dxa"/>
            <w:gridSpan w:val="2"/>
            <w:tcBorders>
              <w:right w:val="nil"/>
            </w:tcBorders>
            <w:vAlign w:val="center"/>
          </w:tcPr>
          <w:p>
            <w:pPr>
              <w:pStyle w:val="4"/>
              <w:spacing w:line="276" w:lineRule="auto"/>
              <w:ind w:firstLine="0"/>
              <w:rPr>
                <w:rFonts w:ascii="宋体" w:hAnsi="宋体" w:eastAsia="宋体"/>
                <w:szCs w:val="18"/>
                <w:lang w:val="es-ES"/>
              </w:rPr>
            </w:pPr>
            <w:r>
              <w:rPr>
                <w:rFonts w:hint="eastAsia" w:ascii="宋体" w:hAnsi="宋体" w:eastAsia="宋体"/>
                <w:szCs w:val="18"/>
                <w:lang w:val="es-ES"/>
              </w:rPr>
              <w:t>转盘系统</w:t>
            </w:r>
          </w:p>
        </w:tc>
        <w:tc>
          <w:tcPr>
            <w:tcW w:w="151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21"/>
              </w:rPr>
            </w:pPr>
            <w:r>
              <w:rPr>
                <w:rFonts w:hint="eastAsia" w:ascii="宋体" w:hAnsi="宋体" w:eastAsia="宋体"/>
                <w:szCs w:val="21"/>
              </w:rPr>
              <w:t>机械手使用对称夹瓶结构，有效保证夹瓶的稳定性。同时，机械手夹头，采用聚氨酯（</w:t>
            </w:r>
            <w:r>
              <w:rPr>
                <w:rFonts w:ascii="宋体" w:hAnsi="宋体" w:eastAsia="宋体"/>
                <w:szCs w:val="21"/>
              </w:rPr>
              <w:t>PU</w:t>
            </w:r>
            <w:r>
              <w:rPr>
                <w:rFonts w:hint="eastAsia" w:ascii="宋体" w:hAnsi="宋体" w:eastAsia="宋体"/>
                <w:szCs w:val="21"/>
              </w:rPr>
              <w:t>）材质，柔性夹瓶，不刮伤瓶口。</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szCs w:val="21"/>
              </w:rPr>
              <w:t>转盘内部升降结构应易于拆卸及维修。</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cs="微软雅黑"/>
                <w:szCs w:val="21"/>
              </w:rPr>
              <w:t>转盘应设置有排湿气接口</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szCs w:val="18"/>
                <w:lang w:val="es-ES"/>
              </w:rPr>
              <w:t>转盘机构应持瓶圆周运行，维持容器完成清洗，再将容器送至出瓶系统</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rPr>
            </w:pPr>
            <w:r>
              <w:rPr>
                <w:rFonts w:hint="eastAsia" w:ascii="宋体" w:hAnsi="宋体" w:eastAsia="宋体"/>
                <w:szCs w:val="18"/>
                <w:lang w:val="es-ES"/>
              </w:rPr>
              <w:t>转盘采用</w:t>
            </w:r>
            <w:r>
              <w:rPr>
                <w:rFonts w:ascii="宋体" w:hAnsi="宋体" w:eastAsia="宋体"/>
                <w:szCs w:val="18"/>
              </w:rPr>
              <w:t>回转支承</w:t>
            </w:r>
            <w:r>
              <w:rPr>
                <w:rFonts w:hint="eastAsia" w:ascii="宋体" w:hAnsi="宋体" w:eastAsia="宋体"/>
                <w:szCs w:val="18"/>
                <w:lang w:val="es-ES"/>
              </w:rPr>
              <w:t>结构</w:t>
            </w:r>
            <w:r>
              <w:rPr>
                <w:rFonts w:ascii="宋体" w:hAnsi="宋体" w:eastAsia="宋体"/>
                <w:szCs w:val="18"/>
              </w:rPr>
              <w:t>，保证运行平稳。</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099" w:type="dxa"/>
            <w:gridSpan w:val="2"/>
            <w:tcBorders>
              <w:right w:val="nil"/>
            </w:tcBorders>
            <w:vAlign w:val="center"/>
          </w:tcPr>
          <w:p>
            <w:pPr>
              <w:pStyle w:val="4"/>
              <w:ind w:firstLine="0"/>
              <w:rPr>
                <w:rFonts w:ascii="宋体" w:hAnsi="宋体" w:eastAsia="宋体"/>
                <w:szCs w:val="18"/>
                <w:lang w:val="es-ES"/>
              </w:rPr>
            </w:pPr>
            <w:r>
              <w:rPr>
                <w:rFonts w:hint="eastAsia" w:ascii="宋体" w:hAnsi="宋体" w:eastAsia="宋体" w:cs="微软雅黑"/>
                <w:szCs w:val="21"/>
              </w:rPr>
              <w:t>水汽精洗系统</w:t>
            </w:r>
          </w:p>
        </w:tc>
        <w:tc>
          <w:tcPr>
            <w:tcW w:w="151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autoSpaceDE w:val="0"/>
              <w:autoSpaceDN w:val="0"/>
              <w:spacing w:line="276" w:lineRule="auto"/>
              <w:rPr>
                <w:rFonts w:ascii="宋体" w:hAnsi="宋体" w:eastAsia="宋体"/>
              </w:rPr>
            </w:pPr>
            <w:r>
              <w:rPr>
                <w:rFonts w:hint="eastAsia" w:ascii="宋体" w:hAnsi="宋体" w:eastAsia="宋体" w:cs="宋体"/>
              </w:rPr>
              <w:t>设计采用</w:t>
            </w:r>
            <w:r>
              <w:rPr>
                <w:rFonts w:hint="eastAsia" w:ascii="宋体" w:hAnsi="宋体" w:eastAsia="宋体"/>
              </w:rPr>
              <w:t>PC</w:t>
            </w:r>
            <w:r>
              <w:rPr>
                <w:rFonts w:hint="eastAsia" w:ascii="宋体" w:hAnsi="宋体" w:eastAsia="宋体" w:cs="宋体"/>
              </w:rPr>
              <w:t>玻璃罩，便于观察整个清洗过程，</w:t>
            </w:r>
            <w:r>
              <w:rPr>
                <w:rFonts w:hint="eastAsia" w:ascii="宋体" w:hAnsi="宋体" w:eastAsia="宋体"/>
              </w:rPr>
              <w:t>PC</w:t>
            </w:r>
            <w:r>
              <w:rPr>
                <w:rFonts w:hint="eastAsia" w:ascii="宋体" w:hAnsi="宋体" w:eastAsia="宋体" w:cs="宋体"/>
              </w:rPr>
              <w:t>玻璃罩为分体可快速</w:t>
            </w:r>
            <w:r>
              <w:rPr>
                <w:rFonts w:ascii="宋体" w:hAnsi="宋体" w:eastAsia="宋体" w:cs="宋体"/>
              </w:rPr>
              <w:t>拆卸</w:t>
            </w:r>
            <w:r>
              <w:rPr>
                <w:rFonts w:hint="eastAsia" w:ascii="宋体" w:hAnsi="宋体" w:eastAsia="宋体" w:cs="宋体"/>
              </w:rPr>
              <w:t>结构。</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rPr>
            </w:pPr>
            <w:r>
              <w:rPr>
                <w:rFonts w:hint="eastAsia" w:ascii="宋体" w:hAnsi="宋体" w:eastAsia="宋体" w:cs="宋体"/>
              </w:rPr>
              <w:t>机械手伸缩结构</w:t>
            </w:r>
            <w:r>
              <w:rPr>
                <w:rFonts w:ascii="宋体" w:hAnsi="宋体" w:eastAsia="宋体" w:cs="宋体"/>
              </w:rPr>
              <w:t>应配置防油结构</w:t>
            </w:r>
            <w:r>
              <w:rPr>
                <w:rFonts w:hint="eastAsia" w:ascii="宋体" w:hAnsi="宋体" w:eastAsia="宋体" w:cs="宋体"/>
              </w:rPr>
              <w:t>防止</w:t>
            </w:r>
            <w:r>
              <w:rPr>
                <w:rFonts w:ascii="宋体" w:hAnsi="宋体" w:eastAsia="宋体" w:cs="宋体"/>
              </w:rPr>
              <w:t>污染。</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rPr>
              <w:t>对瓶的夹持处理应可靠轻柔、喷针应定位准确。</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rPr>
              <w:t>循环水箱、环形水槽、清洗槽采用</w:t>
            </w:r>
            <w:r>
              <w:rPr>
                <w:rFonts w:ascii="宋体" w:hAnsi="宋体" w:eastAsia="宋体"/>
                <w:color w:val="FF0000"/>
              </w:rPr>
              <w:t>304</w:t>
            </w:r>
            <w:r>
              <w:rPr>
                <w:rFonts w:hint="eastAsia" w:ascii="宋体" w:hAnsi="宋体" w:eastAsia="宋体"/>
              </w:rPr>
              <w:t>不锈钢材质制造。</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rPr>
              <w:t>循环水箱、环形水槽交接处必须为大圆弧结构，易于清洁，无卫生死角。</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rPr>
              <w:t>循环水箱应设有温度传感器、电加热器，可</w:t>
            </w:r>
            <w:r>
              <w:rPr>
                <w:rFonts w:ascii="宋体" w:hAnsi="宋体" w:eastAsia="宋体"/>
              </w:rPr>
              <w:t>控制</w:t>
            </w:r>
            <w:r>
              <w:rPr>
                <w:rFonts w:hint="eastAsia" w:ascii="宋体" w:hAnsi="宋体" w:eastAsia="宋体"/>
              </w:rPr>
              <w:t>水温</w:t>
            </w:r>
            <w:r>
              <w:rPr>
                <w:rFonts w:ascii="宋体" w:hAnsi="宋体" w:eastAsia="宋体"/>
              </w:rPr>
              <w:t>在一定范围稳定，</w:t>
            </w:r>
            <w:r>
              <w:rPr>
                <w:rFonts w:hint="eastAsia" w:ascii="宋体" w:hAnsi="宋体" w:eastAsia="宋体"/>
              </w:rPr>
              <w:t>循环水水温在设备控制系统设定，水温过低报警，机器停止运行，待水温升达到设定值后自动运行，水温过高应能报警。水温数值作为生产数据储存。</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snapToGrid w:val="0"/>
              <w:spacing w:line="276" w:lineRule="auto"/>
              <w:rPr>
                <w:rFonts w:ascii="宋体" w:hAnsi="宋体" w:eastAsia="宋体"/>
                <w:szCs w:val="18"/>
              </w:rPr>
            </w:pPr>
            <w:r>
              <w:rPr>
                <w:rFonts w:hint="eastAsia" w:ascii="宋体" w:hAnsi="宋体" w:eastAsia="宋体"/>
              </w:rPr>
              <w:t>循环水箱应配备溢流口、液位控制、碎瓶收集盘。</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rPr>
              <w:t>循环水箱应设低液位传感器，液位过低报警，机器暂停运行，恢复后自动运行。</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rPr>
              <w:t>设备配有循环用水通用</w:t>
            </w:r>
            <w:r>
              <w:rPr>
                <w:rFonts w:ascii="宋体" w:hAnsi="宋体" w:eastAsia="宋体"/>
              </w:rPr>
              <w:t>型</w:t>
            </w:r>
            <w:r>
              <w:rPr>
                <w:rFonts w:hint="eastAsia" w:ascii="宋体" w:hAnsi="宋体" w:eastAsia="宋体"/>
              </w:rPr>
              <w:t>水泵，水泵配备</w:t>
            </w:r>
            <w:r>
              <w:rPr>
                <w:rFonts w:ascii="宋体" w:hAnsi="宋体" w:eastAsia="宋体"/>
              </w:rPr>
              <w:t>不锈钢</w:t>
            </w:r>
            <w:r>
              <w:rPr>
                <w:rFonts w:hint="eastAsia" w:ascii="宋体" w:hAnsi="宋体" w:eastAsia="宋体"/>
              </w:rPr>
              <w:t>316</w:t>
            </w:r>
            <w:r>
              <w:rPr>
                <w:rFonts w:ascii="宋体" w:hAnsi="宋体" w:eastAsia="宋体"/>
              </w:rPr>
              <w:t>L泵芯</w:t>
            </w:r>
            <w:r>
              <w:rPr>
                <w:rFonts w:hint="eastAsia" w:ascii="宋体" w:hAnsi="宋体" w:eastAsia="宋体"/>
              </w:rPr>
              <w:t>防止</w:t>
            </w:r>
            <w:r>
              <w:rPr>
                <w:rFonts w:ascii="宋体" w:hAnsi="宋体" w:eastAsia="宋体"/>
              </w:rPr>
              <w:t>生锈，</w:t>
            </w:r>
            <w:r>
              <w:rPr>
                <w:rFonts w:hint="eastAsia" w:ascii="宋体" w:hAnsi="宋体" w:eastAsia="宋体"/>
              </w:rPr>
              <w:t>具有水泵过载，机器停止运行功能。水泵的安装位置必须便于检修维护。</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rPr>
              <w:t>水泵的吸入口应有方便拆卸清洁的不锈钢滤网。</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snapToGrid w:val="0"/>
              <w:spacing w:line="276" w:lineRule="auto"/>
              <w:rPr>
                <w:rFonts w:ascii="宋体" w:hAnsi="宋体" w:eastAsia="宋体" w:cs="Arial"/>
                <w:color w:val="000000"/>
              </w:rPr>
            </w:pPr>
            <w:r>
              <w:rPr>
                <w:rFonts w:hint="eastAsia" w:ascii="宋体" w:hAnsi="宋体" w:eastAsia="宋体"/>
              </w:rPr>
              <w:t>水气管路连接方式根据清洗介质的流向，由低到高，坡度为</w:t>
            </w:r>
            <w:r>
              <w:rPr>
                <w:rFonts w:ascii="宋体" w:hAnsi="宋体" w:eastAsia="宋体"/>
              </w:rPr>
              <w:t>1%</w:t>
            </w:r>
            <w:r>
              <w:rPr>
                <w:rFonts w:hint="eastAsia" w:ascii="宋体" w:hAnsi="宋体" w:eastAsia="宋体"/>
              </w:rPr>
              <w:t>。清洗水接触管道及管配件内表面</w:t>
            </w:r>
            <w:r>
              <w:rPr>
                <w:rFonts w:ascii="宋体" w:hAnsi="宋体" w:eastAsia="宋体"/>
              </w:rPr>
              <w:t>Ra</w:t>
            </w:r>
            <w:r>
              <w:rPr>
                <w:rFonts w:hint="eastAsia" w:ascii="宋体" w:hAnsi="宋体" w:eastAsia="宋体"/>
              </w:rPr>
              <w:t>≤</w:t>
            </w:r>
            <w:r>
              <w:rPr>
                <w:rFonts w:ascii="宋体" w:hAnsi="宋体" w:eastAsia="宋体"/>
              </w:rPr>
              <w:t>0.4μm</w:t>
            </w:r>
            <w:r>
              <w:rPr>
                <w:rFonts w:hint="eastAsia" w:ascii="宋体" w:hAnsi="宋体" w:eastAsia="宋体"/>
              </w:rPr>
              <w:t>，</w:t>
            </w:r>
            <w:r>
              <w:rPr>
                <w:rFonts w:ascii="宋体" w:hAnsi="宋体" w:eastAsia="宋体"/>
              </w:rPr>
              <w:t>316L</w:t>
            </w:r>
            <w:r>
              <w:rPr>
                <w:rFonts w:hint="eastAsia" w:ascii="宋体" w:hAnsi="宋体" w:eastAsia="宋体"/>
              </w:rPr>
              <w:t>的卫生管，采用焊接或快卡连接；焊接同时完成焊接检验记录，内窥镜检测，</w:t>
            </w:r>
            <w:r>
              <w:rPr>
                <w:rFonts w:ascii="宋体" w:hAnsi="宋体" w:eastAsia="宋体"/>
              </w:rPr>
              <w:t>管道需提供焊接、酸洗钝化记录</w:t>
            </w:r>
            <w:r>
              <w:rPr>
                <w:rFonts w:hint="eastAsia" w:ascii="宋体" w:hAnsi="宋体" w:eastAsia="宋体"/>
              </w:rPr>
              <w:t>；</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rPr>
              <w:t>与清洗水</w:t>
            </w:r>
            <w:r>
              <w:rPr>
                <w:rFonts w:ascii="宋体" w:hAnsi="宋体" w:eastAsia="宋体"/>
              </w:rPr>
              <w:t>/</w:t>
            </w:r>
            <w:r>
              <w:rPr>
                <w:rFonts w:hint="eastAsia" w:ascii="宋体" w:hAnsi="宋体" w:eastAsia="宋体"/>
              </w:rPr>
              <w:t>压缩空气等洁净介质接触的阀门选用卫生级隔膜阀，阀体材质为</w:t>
            </w:r>
            <w:r>
              <w:rPr>
                <w:rFonts w:ascii="宋体" w:hAnsi="宋体" w:eastAsia="宋体"/>
              </w:rPr>
              <w:t>316L</w:t>
            </w:r>
            <w:r>
              <w:rPr>
                <w:rFonts w:hint="eastAsia" w:ascii="宋体" w:hAnsi="宋体" w:eastAsia="宋体"/>
              </w:rPr>
              <w:t>，气动隔膜阀阀片</w:t>
            </w:r>
            <w:r>
              <w:rPr>
                <w:rFonts w:ascii="宋体" w:hAnsi="宋体" w:eastAsia="宋体"/>
              </w:rPr>
              <w:t>EPDM+PTFE</w:t>
            </w:r>
            <w:r>
              <w:rPr>
                <w:rFonts w:hint="eastAsia" w:ascii="宋体" w:hAnsi="宋体" w:eastAsia="宋体"/>
              </w:rPr>
              <w:t>，焊接或者卡接方式，能提供相关材质证明、合格证。水气</w:t>
            </w:r>
            <w:r>
              <w:rPr>
                <w:rFonts w:ascii="宋体" w:hAnsi="宋体" w:eastAsia="宋体"/>
              </w:rPr>
              <w:t>管道的密封垫采用SR材质。</w:t>
            </w:r>
          </w:p>
        </w:tc>
        <w:tc>
          <w:tcPr>
            <w:tcW w:w="151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pStyle w:val="4"/>
              <w:spacing w:line="276" w:lineRule="auto"/>
              <w:ind w:firstLine="0"/>
              <w:rPr>
                <w:rFonts w:ascii="宋体" w:hAnsi="宋体" w:eastAsia="宋体"/>
                <w:szCs w:val="18"/>
                <w:lang w:val="es-ES"/>
              </w:rPr>
            </w:pPr>
            <w:r>
              <w:rPr>
                <w:rFonts w:hint="eastAsia" w:ascii="宋体" w:hAnsi="宋体" w:eastAsia="宋体"/>
              </w:rPr>
              <w:t>喷针应采用</w:t>
            </w:r>
            <w:r>
              <w:rPr>
                <w:rFonts w:ascii="宋体" w:hAnsi="宋体" w:eastAsia="宋体"/>
              </w:rPr>
              <w:t>316L</w:t>
            </w:r>
            <w:r>
              <w:rPr>
                <w:rFonts w:hint="eastAsia" w:ascii="宋体" w:hAnsi="宋体" w:eastAsia="宋体"/>
              </w:rPr>
              <w:t>不锈钢制造，焊接制作保证管内无死角。</w:t>
            </w:r>
          </w:p>
        </w:tc>
        <w:tc>
          <w:tcPr>
            <w:tcW w:w="151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autoSpaceDE w:val="0"/>
              <w:autoSpaceDN w:val="0"/>
              <w:spacing w:line="276" w:lineRule="auto"/>
              <w:rPr>
                <w:rFonts w:ascii="宋体" w:hAnsi="宋体" w:eastAsia="宋体" w:cs="宋体"/>
                <w:kern w:val="0"/>
                <w:szCs w:val="21"/>
                <w:lang w:bidi="th-TH"/>
              </w:rPr>
            </w:pPr>
            <w:r>
              <w:rPr>
                <w:rFonts w:hint="eastAsia" w:ascii="宋体" w:hAnsi="宋体" w:eastAsia="宋体"/>
              </w:rPr>
              <w:t>应设置水气压力监测装置，水气压力应有数值显示并记录，有水压、气压过低或过高应报警停机。</w:t>
            </w:r>
          </w:p>
        </w:tc>
        <w:tc>
          <w:tcPr>
            <w:tcW w:w="151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rPr>
              <w:t>设备自带相应过滤装置，滤壳为</w:t>
            </w:r>
            <w:r>
              <w:rPr>
                <w:rFonts w:ascii="宋体" w:hAnsi="宋体" w:eastAsia="宋体"/>
              </w:rPr>
              <w:t>316L</w:t>
            </w:r>
            <w:r>
              <w:rPr>
                <w:rFonts w:hint="eastAsia" w:ascii="宋体" w:hAnsi="宋体" w:eastAsia="宋体"/>
              </w:rPr>
              <w:t>不锈钢材质，自带的取样、排水接口组成。过滤器的安装位置必须便于过滤器的更换。</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autoSpaceDE w:val="0"/>
              <w:autoSpaceDN w:val="0"/>
              <w:spacing w:line="276" w:lineRule="auto"/>
              <w:rPr>
                <w:rFonts w:ascii="宋体" w:hAnsi="宋体" w:eastAsia="宋体"/>
              </w:rPr>
            </w:pPr>
            <w:r>
              <w:rPr>
                <w:rFonts w:hint="eastAsia" w:ascii="宋体" w:hAnsi="宋体" w:eastAsia="宋体"/>
              </w:rPr>
              <w:t>循环水滤芯需为</w:t>
            </w:r>
            <w:r>
              <w:rPr>
                <w:rFonts w:ascii="宋体" w:hAnsi="宋体" w:eastAsia="宋体"/>
              </w:rPr>
              <w:t>3</w:t>
            </w:r>
            <w:r>
              <w:rPr>
                <w:rFonts w:hint="eastAsia" w:ascii="宋体" w:hAnsi="宋体" w:eastAsia="宋体"/>
              </w:rPr>
              <w:t>芯，</w:t>
            </w:r>
            <w:r>
              <w:rPr>
                <w:rFonts w:ascii="宋体" w:hAnsi="宋体" w:eastAsia="宋体"/>
              </w:rPr>
              <w:t>10μm</w:t>
            </w:r>
          </w:p>
          <w:p>
            <w:pPr>
              <w:autoSpaceDE w:val="0"/>
              <w:autoSpaceDN w:val="0"/>
              <w:spacing w:line="276" w:lineRule="auto"/>
              <w:rPr>
                <w:rFonts w:ascii="宋体" w:hAnsi="宋体" w:eastAsia="宋体"/>
              </w:rPr>
            </w:pPr>
            <w:r>
              <w:rPr>
                <w:rFonts w:hint="eastAsia" w:ascii="宋体" w:hAnsi="宋体" w:eastAsia="宋体" w:cs="微软雅黑"/>
              </w:rPr>
              <w:t>纯化水</w:t>
            </w:r>
            <w:r>
              <w:rPr>
                <w:rFonts w:hint="eastAsia" w:ascii="宋体" w:hAnsi="宋体" w:eastAsia="宋体"/>
              </w:rPr>
              <w:t>滤芯需为单芯，</w:t>
            </w:r>
            <w:r>
              <w:rPr>
                <w:rFonts w:ascii="宋体" w:hAnsi="宋体" w:eastAsia="宋体"/>
              </w:rPr>
              <w:t>0.22μm</w:t>
            </w:r>
          </w:p>
          <w:p>
            <w:pPr>
              <w:autoSpaceDE w:val="0"/>
              <w:autoSpaceDN w:val="0"/>
              <w:spacing w:line="276" w:lineRule="auto"/>
              <w:rPr>
                <w:rFonts w:ascii="宋体" w:hAnsi="宋体" w:eastAsia="宋体" w:cs="宋体"/>
                <w:bCs/>
                <w:color w:val="262626"/>
                <w:kern w:val="0"/>
                <w:szCs w:val="21"/>
              </w:rPr>
            </w:pPr>
            <w:r>
              <w:rPr>
                <w:rFonts w:hint="eastAsia" w:ascii="宋体" w:hAnsi="宋体" w:eastAsia="宋体"/>
              </w:rPr>
              <w:t>压缩空气滤芯需为单芯，</w:t>
            </w:r>
            <w:r>
              <w:rPr>
                <w:rFonts w:ascii="宋体" w:hAnsi="宋体" w:eastAsia="宋体"/>
              </w:rPr>
              <w:t>0.22μm</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autoSpaceDE w:val="0"/>
              <w:autoSpaceDN w:val="0"/>
              <w:adjustRightInd w:val="0"/>
              <w:spacing w:line="276" w:lineRule="auto"/>
              <w:rPr>
                <w:rFonts w:ascii="宋体" w:hAnsi="宋体" w:eastAsia="宋体" w:cs="宋体"/>
                <w:kern w:val="0"/>
                <w:szCs w:val="21"/>
              </w:rPr>
            </w:pPr>
            <w:r>
              <w:rPr>
                <w:rFonts w:hint="eastAsia" w:ascii="宋体" w:hAnsi="宋体" w:eastAsia="宋体"/>
              </w:rPr>
              <w:t>滤壳滤器为标准配备，方便拆卸以便于进行完整性测试。滤壳</w:t>
            </w:r>
            <w:r>
              <w:rPr>
                <w:rFonts w:ascii="宋体" w:hAnsi="宋体" w:eastAsia="宋体"/>
              </w:rPr>
              <w:t>品牌为</w:t>
            </w:r>
            <w:r>
              <w:rPr>
                <w:rFonts w:hint="eastAsia" w:ascii="宋体" w:hAnsi="宋体" w:eastAsia="宋体"/>
              </w:rPr>
              <w:t>国内知名</w:t>
            </w:r>
            <w:r>
              <w:rPr>
                <w:rFonts w:ascii="宋体" w:hAnsi="宋体" w:eastAsia="宋体"/>
              </w:rPr>
              <w:t>品牌，如科百特等</w:t>
            </w:r>
            <w:r>
              <w:rPr>
                <w:rFonts w:hint="eastAsia" w:ascii="宋体" w:hAnsi="宋体" w:eastAsia="宋体"/>
              </w:rPr>
              <w:t>。</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szCs w:val="18"/>
                <w:lang w:val="es-ES"/>
              </w:rPr>
            </w:pPr>
          </w:p>
        </w:tc>
        <w:tc>
          <w:tcPr>
            <w:tcW w:w="4785" w:type="dxa"/>
            <w:vAlign w:val="center"/>
          </w:tcPr>
          <w:p>
            <w:pPr>
              <w:autoSpaceDE w:val="0"/>
              <w:autoSpaceDN w:val="0"/>
              <w:adjustRightInd w:val="0"/>
              <w:spacing w:line="276" w:lineRule="auto"/>
              <w:rPr>
                <w:rFonts w:ascii="宋体" w:hAnsi="宋体" w:eastAsia="宋体" w:cs="宋体"/>
                <w:bCs/>
                <w:color w:val="262626"/>
                <w:kern w:val="0"/>
                <w:szCs w:val="21"/>
              </w:rPr>
            </w:pPr>
            <w:r>
              <w:rPr>
                <w:rFonts w:hint="eastAsia" w:ascii="宋体" w:hAnsi="宋体" w:eastAsia="宋体"/>
              </w:rPr>
              <w:t>纯化水和循环水在过滤器后管道上安装旁路取样阀，用于水质可见异物检查。</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adjustRightInd w:val="0"/>
              <w:spacing w:line="276" w:lineRule="auto"/>
              <w:rPr>
                <w:rFonts w:ascii="宋体" w:hAnsi="宋体" w:eastAsia="宋体"/>
                <w:bCs/>
                <w:color w:val="262626"/>
                <w:szCs w:val="21"/>
              </w:rPr>
            </w:pPr>
            <w:r>
              <w:rPr>
                <w:rFonts w:hint="eastAsia" w:ascii="宋体" w:hAnsi="宋体" w:eastAsia="宋体" w:cs="宋体"/>
                <w:bCs/>
                <w:color w:val="262626"/>
                <w:kern w:val="0"/>
                <w:szCs w:val="21"/>
              </w:rPr>
              <w:t>采用标准的三水三气的清洗工艺：</w:t>
            </w:r>
            <w:r>
              <w:rPr>
                <w:rFonts w:hint="eastAsia" w:ascii="宋体" w:hAnsi="宋体" w:eastAsia="宋体"/>
                <w:bCs/>
                <w:color w:val="262626"/>
                <w:szCs w:val="21"/>
              </w:rPr>
              <w:t>循环水内外壁→循环水内壁→压缩空气内壁→纯化水内壁→压缩空气内壁→压缩空气内外壁</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adjustRightInd w:val="0"/>
              <w:spacing w:line="276" w:lineRule="auto"/>
              <w:rPr>
                <w:rFonts w:ascii="宋体" w:hAnsi="宋体" w:eastAsia="宋体" w:cs="宋体"/>
                <w:bCs/>
                <w:color w:val="262626"/>
                <w:kern w:val="0"/>
                <w:szCs w:val="21"/>
              </w:rPr>
            </w:pPr>
            <w:r>
              <w:rPr>
                <w:rFonts w:hint="eastAsia" w:ascii="宋体" w:hAnsi="宋体" w:eastAsia="宋体" w:cs="宋体"/>
                <w:bCs/>
                <w:color w:val="262626"/>
                <w:kern w:val="0"/>
                <w:szCs w:val="21"/>
              </w:rPr>
              <w:t>需采用循环水单级过滤，</w:t>
            </w:r>
            <w:r>
              <w:rPr>
                <w:rFonts w:hint="eastAsia" w:ascii="宋体" w:hAnsi="宋体" w:eastAsia="宋体" w:cs="微软雅黑"/>
                <w:szCs w:val="21"/>
              </w:rPr>
              <w:t>过滤器采用</w:t>
            </w:r>
            <w:r>
              <w:rPr>
                <w:rFonts w:hint="eastAsia" w:ascii="宋体" w:hAnsi="宋体" w:eastAsia="宋体"/>
                <w:szCs w:val="21"/>
              </w:rPr>
              <w:t>科百特</w:t>
            </w:r>
            <w:r>
              <w:rPr>
                <w:rFonts w:hint="eastAsia" w:ascii="宋体" w:hAnsi="宋体" w:eastAsia="宋体" w:cs="微软雅黑"/>
                <w:szCs w:val="21"/>
              </w:rPr>
              <w:t>或同等品牌</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lang w:val="es-ES"/>
              </w:rPr>
            </w:pPr>
          </w:p>
        </w:tc>
        <w:tc>
          <w:tcPr>
            <w:tcW w:w="4785" w:type="dxa"/>
            <w:vAlign w:val="center"/>
          </w:tcPr>
          <w:p>
            <w:pPr>
              <w:autoSpaceDE w:val="0"/>
              <w:autoSpaceDN w:val="0"/>
              <w:spacing w:line="276" w:lineRule="auto"/>
              <w:rPr>
                <w:rFonts w:ascii="宋体" w:hAnsi="宋体" w:eastAsia="宋体" w:cs="宋体"/>
                <w:bCs/>
                <w:color w:val="262626"/>
                <w:kern w:val="0"/>
                <w:szCs w:val="21"/>
                <w:highlight w:val="yellow"/>
              </w:rPr>
            </w:pPr>
            <w:r>
              <w:rPr>
                <w:rFonts w:hint="eastAsia" w:ascii="宋体" w:hAnsi="宋体" w:eastAsia="宋体" w:cs="微软雅黑"/>
              </w:rPr>
              <w:t>所有运动管路采用软管连接，软管需符合食品级要求，耐压耐高温，并采用快卡连接</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099" w:type="dxa"/>
            <w:gridSpan w:val="2"/>
            <w:tcBorders>
              <w:right w:val="nil"/>
            </w:tcBorders>
            <w:vAlign w:val="center"/>
          </w:tcPr>
          <w:p>
            <w:pPr>
              <w:pStyle w:val="4"/>
              <w:ind w:firstLine="0"/>
              <w:rPr>
                <w:rFonts w:ascii="宋体" w:hAnsi="宋体" w:eastAsia="宋体"/>
                <w:szCs w:val="18"/>
                <w:lang w:val="es-ES"/>
              </w:rPr>
            </w:pPr>
            <w:r>
              <w:rPr>
                <w:rFonts w:hint="eastAsia" w:ascii="宋体" w:hAnsi="宋体" w:eastAsia="宋体"/>
                <w:bCs/>
                <w:kern w:val="0"/>
                <w:szCs w:val="21"/>
              </w:rPr>
              <w:t>出瓶</w:t>
            </w:r>
            <w:r>
              <w:rPr>
                <w:rFonts w:ascii="宋体" w:hAnsi="宋体" w:eastAsia="宋体"/>
                <w:bCs/>
                <w:kern w:val="0"/>
                <w:szCs w:val="21"/>
              </w:rPr>
              <w:t>系统</w:t>
            </w:r>
          </w:p>
        </w:tc>
        <w:tc>
          <w:tcPr>
            <w:tcW w:w="151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szCs w:val="21"/>
              </w:rPr>
            </w:pPr>
            <w:r>
              <w:rPr>
                <w:rFonts w:hint="eastAsia" w:ascii="宋体" w:hAnsi="宋体" w:eastAsia="宋体"/>
                <w:szCs w:val="21"/>
              </w:rPr>
              <w:t>口服液</w:t>
            </w:r>
            <w:r>
              <w:rPr>
                <w:rFonts w:ascii="宋体" w:hAnsi="宋体" w:eastAsia="宋体"/>
                <w:szCs w:val="21"/>
              </w:rPr>
              <w:t>瓶</w:t>
            </w:r>
            <w:r>
              <w:rPr>
                <w:rFonts w:hint="eastAsia" w:ascii="宋体" w:hAnsi="宋体" w:eastAsia="宋体"/>
                <w:szCs w:val="21"/>
              </w:rPr>
              <w:t>采用整体拨轮出瓶，根据平面图选着合适的出瓶方式，前出瓶或者右出瓶</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szCs w:val="21"/>
              </w:rPr>
              <w:t>出瓶应设置自动计数装置，计数准确率99.9</w:t>
            </w:r>
            <w:r>
              <w:rPr>
                <w:rFonts w:ascii="宋体" w:hAnsi="宋体" w:eastAsia="宋体"/>
                <w:szCs w:val="21"/>
              </w:rPr>
              <w:t>%</w:t>
            </w:r>
            <w:r>
              <w:rPr>
                <w:rFonts w:hint="eastAsia" w:ascii="宋体" w:hAnsi="宋体" w:eastAsia="宋体"/>
                <w:szCs w:val="21"/>
              </w:rPr>
              <w:t>。</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kern w:val="0"/>
                <w:szCs w:val="21"/>
              </w:rPr>
            </w:pPr>
            <w:r>
              <w:rPr>
                <w:rFonts w:hint="eastAsia" w:ascii="宋体" w:hAnsi="宋体" w:eastAsia="宋体"/>
                <w:szCs w:val="21"/>
              </w:rPr>
              <w:t>应具有相应的联动控制功能，信号通讯应该稳定可靠，当下游机器发生堆瓶时，上游机器暂停。</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099" w:type="dxa"/>
            <w:gridSpan w:val="2"/>
            <w:tcBorders>
              <w:right w:val="nil"/>
            </w:tcBorders>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宋体"/>
                <w:bCs/>
                <w:color w:val="262626"/>
                <w:kern w:val="0"/>
                <w:szCs w:val="21"/>
              </w:rPr>
              <w:t>防护罩系统</w:t>
            </w:r>
          </w:p>
        </w:tc>
        <w:tc>
          <w:tcPr>
            <w:tcW w:w="1515" w:type="dxa"/>
            <w:tcBorders>
              <w:left w:val="nil"/>
              <w:right w:val="nil"/>
            </w:tcBorders>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宋体"/>
                <w:bCs/>
                <w:color w:val="262626"/>
                <w:kern w:val="0"/>
                <w:szCs w:val="21"/>
              </w:rPr>
              <w:t>转盘中心应为P</w:t>
            </w:r>
            <w:r>
              <w:rPr>
                <w:rFonts w:ascii="宋体" w:hAnsi="宋体" w:eastAsia="宋体" w:cs="宋体"/>
                <w:bCs/>
                <w:color w:val="262626"/>
                <w:kern w:val="0"/>
                <w:szCs w:val="21"/>
              </w:rPr>
              <w:t>C</w:t>
            </w:r>
            <w:r>
              <w:rPr>
                <w:rFonts w:hint="eastAsia" w:ascii="宋体" w:hAnsi="宋体" w:eastAsia="宋体" w:cs="宋体"/>
                <w:bCs/>
                <w:color w:val="262626"/>
                <w:kern w:val="0"/>
                <w:szCs w:val="21"/>
              </w:rPr>
              <w:t>玻璃圆罩，采用分体式结构，手动拆卸</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ascii="宋体" w:hAnsi="宋体" w:eastAsia="宋体" w:cs="宋体"/>
                <w:bCs/>
                <w:color w:val="262626"/>
                <w:kern w:val="0"/>
                <w:szCs w:val="21"/>
              </w:rPr>
              <w:t>PC玻璃罩需预留排湿接口供用户自行连接排湿</w:t>
            </w:r>
          </w:p>
          <w:p>
            <w:pPr>
              <w:autoSpaceDE w:val="0"/>
              <w:autoSpaceDN w:val="0"/>
              <w:spacing w:line="276" w:lineRule="auto"/>
              <w:rPr>
                <w:rFonts w:ascii="宋体" w:hAnsi="宋体" w:eastAsia="宋体" w:cs="宋体"/>
                <w:bCs/>
                <w:color w:val="262626"/>
                <w:kern w:val="0"/>
                <w:szCs w:val="21"/>
              </w:rPr>
            </w:pPr>
            <w:r>
              <w:rPr>
                <w:rFonts w:ascii="宋体" w:hAnsi="宋体" w:eastAsia="宋体" w:cs="宋体"/>
                <w:bCs/>
                <w:color w:val="262626"/>
                <w:kern w:val="0"/>
                <w:szCs w:val="21"/>
              </w:rPr>
              <w:t>系统，设备需预留排湿风机控制点。</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099" w:type="dxa"/>
            <w:gridSpan w:val="2"/>
            <w:tcBorders>
              <w:right w:val="nil"/>
            </w:tcBorders>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szCs w:val="21"/>
              </w:rPr>
              <w:t>传动/润滑系统</w:t>
            </w:r>
          </w:p>
        </w:tc>
        <w:tc>
          <w:tcPr>
            <w:tcW w:w="151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电机、减速机应能确保设备运行稳定可靠。</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rPr>
              <w:t>主要的碳钢机架等材料采用碳钢喷塑</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rPr>
              <w:t>机架应采用整体一次加工成型，不能采用组装成型</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lang w:val="es-ES"/>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外观要求美观大方、洁净光亮，表面易清洁，焊缝要求抛光</w:t>
            </w:r>
            <w:r>
              <w:rPr>
                <w:rFonts w:hint="eastAsia" w:ascii="宋体" w:hAnsi="宋体" w:eastAsia="宋体"/>
                <w:szCs w:val="21"/>
              </w:rPr>
              <w:t>,</w:t>
            </w:r>
            <w:r>
              <w:rPr>
                <w:rFonts w:hint="eastAsia" w:ascii="宋体" w:hAnsi="宋体" w:eastAsia="宋体" w:cs="微软雅黑"/>
                <w:szCs w:val="21"/>
              </w:rPr>
              <w:t>表面粗糙度</w:t>
            </w:r>
            <w:r>
              <w:rPr>
                <w:rFonts w:hint="eastAsia" w:ascii="宋体" w:hAnsi="宋体" w:eastAsia="宋体"/>
                <w:szCs w:val="21"/>
              </w:rPr>
              <w:t>Ra≤1.6um</w:t>
            </w:r>
            <w:r>
              <w:rPr>
                <w:rFonts w:hint="eastAsia" w:ascii="宋体" w:hAnsi="宋体" w:eastAsia="宋体" w:cs="微软雅黑"/>
                <w:szCs w:val="21"/>
              </w:rPr>
              <w:t>，不锈钢可调地脚。</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配备集中供油装置，采用食用级润滑油。</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099" w:type="dxa"/>
            <w:gridSpan w:val="2"/>
            <w:tcBorders>
              <w:right w:val="nil"/>
            </w:tcBorders>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其它</w:t>
            </w:r>
            <w:r>
              <w:rPr>
                <w:rFonts w:hint="eastAsia" w:ascii="宋体" w:hAnsi="宋体" w:eastAsia="宋体"/>
                <w:szCs w:val="21"/>
              </w:rPr>
              <w:t>/</w:t>
            </w:r>
            <w:r>
              <w:rPr>
                <w:rFonts w:hint="eastAsia" w:ascii="宋体" w:hAnsi="宋体" w:eastAsia="宋体" w:cs="微软雅黑"/>
                <w:szCs w:val="21"/>
              </w:rPr>
              <w:t>关键部件要求</w:t>
            </w:r>
          </w:p>
        </w:tc>
        <w:tc>
          <w:tcPr>
            <w:tcW w:w="151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洗瓶机浸在清洗水槽中的所有轴承应选用进口或国产优质品牌。</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水、气工艺管道及喷针采用</w:t>
            </w:r>
            <w:r>
              <w:rPr>
                <w:rFonts w:hint="eastAsia" w:ascii="宋体" w:hAnsi="宋体" w:eastAsia="宋体"/>
                <w:szCs w:val="21"/>
              </w:rPr>
              <w:t>316L</w:t>
            </w:r>
            <w:r>
              <w:rPr>
                <w:rFonts w:hint="eastAsia" w:ascii="宋体" w:hAnsi="宋体" w:eastAsia="宋体" w:cs="微软雅黑"/>
                <w:szCs w:val="21"/>
              </w:rPr>
              <w:t>不锈钢材料，内外表面抛光处理，设计时需考虑使用卫生安装方式易拆卸安装。</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非运动水气管路采用</w:t>
            </w:r>
            <w:r>
              <w:rPr>
                <w:rFonts w:hint="eastAsia" w:ascii="宋体" w:hAnsi="宋体" w:eastAsia="宋体"/>
                <w:szCs w:val="21"/>
              </w:rPr>
              <w:t>316L</w:t>
            </w:r>
            <w:r>
              <w:rPr>
                <w:rFonts w:hint="eastAsia" w:ascii="宋体" w:hAnsi="宋体" w:eastAsia="宋体" w:cs="微软雅黑"/>
                <w:szCs w:val="21"/>
              </w:rPr>
              <w:t>不锈钢</w:t>
            </w:r>
            <w:r>
              <w:rPr>
                <w:rFonts w:hint="eastAsia" w:ascii="宋体" w:hAnsi="宋体" w:eastAsia="宋体"/>
                <w:szCs w:val="21"/>
              </w:rPr>
              <w:t>ASME-BPE</w:t>
            </w:r>
            <w:r>
              <w:rPr>
                <w:rFonts w:hint="eastAsia" w:ascii="宋体" w:hAnsi="宋体" w:eastAsia="宋体" w:cs="微软雅黑"/>
                <w:szCs w:val="21"/>
              </w:rPr>
              <w:t>标准卫生管道，管道焊接采用自动焊，无法采用自动焊接的采用手工充氩保护焊。</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所有运动管路采用软管连接，软管需符合食品级要求，耐压耐高温，并采用快卡连接。</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洁净压缩空气管道采用</w:t>
            </w:r>
            <w:r>
              <w:rPr>
                <w:rFonts w:hint="eastAsia" w:ascii="宋体" w:hAnsi="宋体" w:eastAsia="宋体"/>
                <w:szCs w:val="21"/>
              </w:rPr>
              <w:t>ASME-BPE</w:t>
            </w:r>
            <w:r>
              <w:rPr>
                <w:rFonts w:hint="eastAsia" w:ascii="宋体" w:hAnsi="宋体" w:eastAsia="宋体" w:cs="微软雅黑"/>
                <w:szCs w:val="21"/>
              </w:rPr>
              <w:t>标准</w:t>
            </w:r>
            <w:r>
              <w:rPr>
                <w:rFonts w:hint="eastAsia" w:ascii="宋体" w:hAnsi="宋体" w:eastAsia="宋体"/>
                <w:szCs w:val="21"/>
              </w:rPr>
              <w:t>316L</w:t>
            </w:r>
            <w:r>
              <w:rPr>
                <w:rFonts w:hint="eastAsia" w:ascii="宋体" w:hAnsi="宋体" w:eastAsia="宋体" w:cs="微软雅黑"/>
                <w:szCs w:val="21"/>
              </w:rPr>
              <w:t>不锈钢卫生管，管道焊接采用自动焊，无法采用自动焊接的采用手工充氩保护焊。</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水汽管道密封材料选用SR（</w:t>
            </w:r>
            <w:r>
              <w:rPr>
                <w:rFonts w:ascii="宋体" w:hAnsi="宋体" w:eastAsia="宋体" w:cs="微软雅黑"/>
                <w:szCs w:val="21"/>
              </w:rPr>
              <w:t>硅胶）</w:t>
            </w:r>
            <w:r>
              <w:rPr>
                <w:rFonts w:hint="eastAsia" w:ascii="宋体" w:hAnsi="宋体" w:eastAsia="宋体" w:cs="微软雅黑"/>
                <w:szCs w:val="21"/>
              </w:rPr>
              <w:t>。</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水气控制阀门需采用卫生级气动</w:t>
            </w:r>
            <w:r>
              <w:rPr>
                <w:rFonts w:hint="eastAsia" w:ascii="宋体" w:hAnsi="宋体" w:eastAsia="宋体"/>
                <w:szCs w:val="21"/>
              </w:rPr>
              <w:t>/</w:t>
            </w:r>
            <w:r>
              <w:rPr>
                <w:rFonts w:hint="eastAsia" w:ascii="宋体" w:hAnsi="宋体" w:eastAsia="宋体" w:cs="微软雅黑"/>
                <w:szCs w:val="21"/>
              </w:rPr>
              <w:t>手动隔膜阀。</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非不锈钢件金属件采用喷塑或</w:t>
            </w:r>
            <w:r>
              <w:rPr>
                <w:rFonts w:ascii="宋体" w:hAnsi="宋体" w:eastAsia="宋体" w:cs="微软雅黑"/>
                <w:szCs w:val="21"/>
              </w:rPr>
              <w:t>其他防锈</w:t>
            </w:r>
            <w:r>
              <w:rPr>
                <w:rFonts w:hint="eastAsia" w:ascii="宋体" w:hAnsi="宋体" w:eastAsia="宋体" w:cs="微软雅黑"/>
                <w:szCs w:val="21"/>
              </w:rPr>
              <w:t>工艺处理，防止生锈脱落。</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14" w:type="dxa"/>
            <w:vAlign w:val="center"/>
          </w:tcPr>
          <w:p>
            <w:pPr>
              <w:pStyle w:val="4"/>
              <w:numPr>
                <w:ilvl w:val="0"/>
                <w:numId w:val="6"/>
              </w:numPr>
              <w:rPr>
                <w:rFonts w:ascii="宋体" w:hAnsi="宋体" w:eastAsia="宋体"/>
                <w:bCs/>
                <w:kern w:val="0"/>
                <w:szCs w:val="21"/>
              </w:rPr>
            </w:pPr>
          </w:p>
        </w:tc>
        <w:tc>
          <w:tcPr>
            <w:tcW w:w="4785" w:type="dxa"/>
            <w:vAlign w:val="center"/>
          </w:tcPr>
          <w:p>
            <w:pPr>
              <w:autoSpaceDE w:val="0"/>
              <w:autoSpaceDN w:val="0"/>
              <w:spacing w:line="276" w:lineRule="auto"/>
              <w:rPr>
                <w:rFonts w:ascii="宋体" w:hAnsi="宋体" w:eastAsia="宋体" w:cs="宋体"/>
                <w:bCs/>
                <w:color w:val="262626"/>
                <w:kern w:val="0"/>
                <w:szCs w:val="21"/>
              </w:rPr>
            </w:pPr>
            <w:r>
              <w:rPr>
                <w:rFonts w:hint="eastAsia" w:ascii="宋体" w:hAnsi="宋体" w:eastAsia="宋体" w:cs="微软雅黑"/>
                <w:szCs w:val="21"/>
              </w:rPr>
              <w:t>外观要求美观大方、洁净光亮，表面易清洁，焊缝要求抛光</w:t>
            </w:r>
            <w:r>
              <w:rPr>
                <w:rFonts w:hint="eastAsia" w:ascii="宋体" w:hAnsi="宋体" w:eastAsia="宋体"/>
                <w:szCs w:val="21"/>
              </w:rPr>
              <w:t>,</w:t>
            </w:r>
            <w:r>
              <w:rPr>
                <w:rFonts w:hint="eastAsia" w:ascii="宋体" w:hAnsi="宋体" w:eastAsia="宋体" w:cs="微软雅黑"/>
                <w:szCs w:val="21"/>
              </w:rPr>
              <w:t>表面粗糙度</w:t>
            </w:r>
            <w:r>
              <w:rPr>
                <w:rFonts w:hint="eastAsia" w:ascii="宋体" w:hAnsi="宋体" w:eastAsia="宋体"/>
                <w:szCs w:val="21"/>
              </w:rPr>
              <w:t>Ra≤1.6um</w:t>
            </w:r>
            <w:r>
              <w:rPr>
                <w:rFonts w:hint="eastAsia" w:ascii="宋体" w:hAnsi="宋体" w:eastAsia="宋体" w:cs="微软雅黑"/>
                <w:szCs w:val="21"/>
              </w:rPr>
              <w:t>，不锈钢可调地脚。</w:t>
            </w:r>
          </w:p>
        </w:tc>
        <w:tc>
          <w:tcPr>
            <w:tcW w:w="151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bl>
    <w:p>
      <w:pPr>
        <w:pStyle w:val="3"/>
        <w:numPr>
          <w:ilvl w:val="1"/>
          <w:numId w:val="0"/>
        </w:numPr>
        <w:ind w:leftChars="0"/>
        <w:rPr>
          <w:rFonts w:ascii="宋体" w:hAnsi="宋体" w:eastAsia="宋体"/>
        </w:rPr>
      </w:pPr>
      <w:bookmarkStart w:id="8" w:name="_Toc77780982"/>
      <w:bookmarkStart w:id="9" w:name="_Toc152255459"/>
      <w:r>
        <w:rPr>
          <w:rFonts w:hint="eastAsia" w:ascii="宋体" w:hAnsi="宋体" w:eastAsia="宋体"/>
          <w:lang w:val="en-US" w:eastAsia="zh-CN"/>
        </w:rPr>
        <w:t>2、</w:t>
      </w:r>
      <w:r>
        <w:rPr>
          <w:rFonts w:hint="eastAsia" w:ascii="宋体" w:hAnsi="宋体" w:eastAsia="宋体"/>
        </w:rPr>
        <w:t>隧道式灭菌干燥机</w:t>
      </w:r>
      <w:bookmarkEnd w:id="8"/>
      <w:bookmarkEnd w:id="9"/>
    </w:p>
    <w:tbl>
      <w:tblPr>
        <w:tblStyle w:val="48"/>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4755"/>
        <w:gridCol w:w="154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29" w:type="dxa"/>
            <w:tcBorders>
              <w:bottom w:val="single" w:color="auto" w:sz="4" w:space="0"/>
            </w:tcBorders>
            <w:shd w:val="clear" w:color="auto" w:fill="D8D8D8" w:themeFill="background1" w:themeFillShade="D9"/>
            <w:vAlign w:val="center"/>
          </w:tcPr>
          <w:p>
            <w:pPr>
              <w:spacing w:after="0"/>
              <w:jc w:val="center"/>
              <w:rPr>
                <w:rFonts w:ascii="宋体" w:hAnsi="宋体" w:eastAsia="宋体"/>
                <w:b/>
                <w:kern w:val="0"/>
                <w:szCs w:val="18"/>
                <w:shd w:val="pct10" w:color="auto" w:fill="FFFFFF"/>
              </w:rPr>
            </w:pPr>
            <w:r>
              <w:rPr>
                <w:rFonts w:hint="eastAsia" w:ascii="宋体" w:hAnsi="宋体" w:eastAsia="宋体"/>
                <w:sz w:val="24"/>
                <w:szCs w:val="24"/>
              </w:rPr>
              <w:t>需求编号</w:t>
            </w:r>
          </w:p>
        </w:tc>
        <w:tc>
          <w:tcPr>
            <w:tcW w:w="4755" w:type="dxa"/>
            <w:tcBorders>
              <w:bottom w:val="single" w:color="auto" w:sz="4" w:space="0"/>
            </w:tcBorders>
            <w:shd w:val="clear" w:color="auto" w:fill="D8D8D8" w:themeFill="background1" w:themeFillShade="D9"/>
            <w:vAlign w:val="center"/>
          </w:tcPr>
          <w:p>
            <w:pPr>
              <w:spacing w:after="0"/>
              <w:jc w:val="center"/>
              <w:rPr>
                <w:rFonts w:ascii="宋体" w:hAnsi="宋体" w:eastAsia="宋体"/>
                <w:b/>
                <w:kern w:val="0"/>
                <w:szCs w:val="18"/>
                <w:shd w:val="pct10" w:color="auto" w:fill="FFFFFF"/>
              </w:rPr>
            </w:pPr>
            <w:r>
              <w:rPr>
                <w:rFonts w:hint="eastAsia" w:ascii="宋体" w:hAnsi="宋体" w:eastAsia="宋体"/>
                <w:sz w:val="24"/>
                <w:szCs w:val="24"/>
              </w:rPr>
              <w:t>需求描述</w:t>
            </w:r>
          </w:p>
        </w:tc>
        <w:tc>
          <w:tcPr>
            <w:tcW w:w="1545" w:type="dxa"/>
            <w:tcBorders>
              <w:bottom w:val="single" w:color="auto" w:sz="4" w:space="0"/>
            </w:tcBorders>
            <w:shd w:val="clear" w:color="auto" w:fill="D8D8D8" w:themeFill="background1" w:themeFillShade="D9"/>
            <w:vAlign w:val="center"/>
          </w:tcPr>
          <w:p>
            <w:pPr>
              <w:spacing w:after="0"/>
              <w:jc w:val="center"/>
              <w:rPr>
                <w:rFonts w:ascii="宋体" w:hAnsi="宋体" w:eastAsia="宋体"/>
                <w:kern w:val="0"/>
                <w:szCs w:val="18"/>
                <w:shd w:val="pct10" w:color="auto" w:fill="FFFFFF"/>
              </w:rPr>
            </w:pPr>
            <w:r>
              <w:rPr>
                <w:rFonts w:hint="eastAsia" w:ascii="宋体" w:hAnsi="宋体" w:eastAsia="宋体"/>
                <w:sz w:val="24"/>
                <w:szCs w:val="24"/>
              </w:rPr>
              <w:t>期望/必须</w:t>
            </w:r>
          </w:p>
        </w:tc>
        <w:tc>
          <w:tcPr>
            <w:tcW w:w="1755" w:type="dxa"/>
            <w:tcBorders>
              <w:bottom w:val="single" w:color="auto" w:sz="4" w:space="0"/>
            </w:tcBorders>
            <w:shd w:val="clear" w:color="auto" w:fill="D8D8D8" w:themeFill="background1" w:themeFillShade="D9"/>
            <w:vAlign w:val="center"/>
          </w:tcPr>
          <w:p>
            <w:pPr>
              <w:spacing w:after="0"/>
              <w:jc w:val="center"/>
              <w:rPr>
                <w:rFonts w:ascii="宋体" w:hAnsi="宋体" w:eastAsia="宋体"/>
                <w:kern w:val="0"/>
                <w:szCs w:val="18"/>
                <w:shd w:val="pct10" w:color="auto" w:fill="FFFFFF"/>
              </w:rPr>
            </w:pPr>
            <w:r>
              <w:rPr>
                <w:rFonts w:hint="eastAsia" w:ascii="宋体" w:hAnsi="宋体" w:eastAsia="宋体"/>
                <w:sz w:val="24"/>
                <w:szCs w:val="24"/>
              </w:rPr>
              <w:t>响应或偏离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6084" w:type="dxa"/>
            <w:gridSpan w:val="2"/>
            <w:tcBorders>
              <w:right w:val="nil"/>
            </w:tcBorders>
            <w:vAlign w:val="center"/>
          </w:tcPr>
          <w:p>
            <w:pPr>
              <w:pStyle w:val="4"/>
              <w:ind w:firstLine="0"/>
              <w:rPr>
                <w:rFonts w:ascii="宋体" w:hAnsi="宋体" w:eastAsia="宋体"/>
                <w:szCs w:val="18"/>
              </w:rPr>
            </w:pPr>
            <w:r>
              <w:rPr>
                <w:rFonts w:ascii="宋体" w:hAnsi="宋体" w:eastAsia="宋体"/>
                <w:szCs w:val="22"/>
              </w:rPr>
              <w:t>性能指标</w:t>
            </w:r>
            <w:r>
              <w:rPr>
                <w:rFonts w:hint="eastAsia" w:ascii="宋体" w:hAnsi="宋体" w:eastAsia="宋体"/>
                <w:szCs w:val="22"/>
              </w:rPr>
              <w:t>及总体要求</w:t>
            </w:r>
          </w:p>
        </w:tc>
        <w:tc>
          <w:tcPr>
            <w:tcW w:w="1545" w:type="dxa"/>
            <w:tcBorders>
              <w:left w:val="nil"/>
              <w:right w:val="nil"/>
            </w:tcBorders>
            <w:vAlign w:val="center"/>
          </w:tcPr>
          <w:p>
            <w:pPr>
              <w:pStyle w:val="4"/>
              <w:ind w:firstLine="0"/>
              <w:rPr>
                <w:rFonts w:ascii="宋体" w:hAnsi="宋体" w:eastAsia="宋体"/>
                <w:szCs w:val="18"/>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7"/>
              </w:numPr>
              <w:rPr>
                <w:rFonts w:ascii="宋体" w:hAnsi="宋体" w:eastAsia="宋体"/>
                <w:bCs/>
                <w:kern w:val="0"/>
                <w:szCs w:val="21"/>
              </w:rPr>
            </w:pPr>
          </w:p>
        </w:tc>
        <w:tc>
          <w:tcPr>
            <w:tcW w:w="4755" w:type="dxa"/>
            <w:vAlign w:val="center"/>
          </w:tcPr>
          <w:p>
            <w:pPr>
              <w:pStyle w:val="4"/>
              <w:ind w:firstLine="0"/>
              <w:rPr>
                <w:rFonts w:ascii="宋体" w:hAnsi="宋体" w:eastAsia="宋体" w:cs="微软雅黑"/>
                <w:szCs w:val="21"/>
              </w:rPr>
            </w:pPr>
            <w:r>
              <w:rPr>
                <w:rFonts w:hint="eastAsia" w:ascii="宋体" w:hAnsi="宋体" w:eastAsia="宋体"/>
                <w:szCs w:val="18"/>
              </w:rPr>
              <w:t>稳定产能：</w:t>
            </w:r>
            <w:r>
              <w:rPr>
                <w:rFonts w:ascii="宋体" w:hAnsi="宋体" w:eastAsia="宋体"/>
                <w:szCs w:val="18"/>
              </w:rPr>
              <w:t>24000</w:t>
            </w:r>
            <w:r>
              <w:rPr>
                <w:rFonts w:hint="eastAsia" w:ascii="宋体" w:hAnsi="宋体" w:eastAsia="宋体"/>
                <w:szCs w:val="18"/>
              </w:rPr>
              <w:t>pcs/h（以直径</w:t>
            </w:r>
            <w:r>
              <w:rPr>
                <w:rFonts w:ascii="宋体" w:hAnsi="宋体" w:eastAsia="宋体"/>
                <w:szCs w:val="18"/>
              </w:rPr>
              <w:t>18</w:t>
            </w:r>
            <w:r>
              <w:rPr>
                <w:rFonts w:hint="eastAsia" w:ascii="宋体" w:hAnsi="宋体" w:eastAsia="宋体"/>
                <w:szCs w:val="18"/>
              </w:rPr>
              <w:t>mm的</w:t>
            </w:r>
            <w:r>
              <w:rPr>
                <w:rFonts w:ascii="宋体" w:hAnsi="宋体" w:eastAsia="宋体"/>
                <w:szCs w:val="18"/>
              </w:rPr>
              <w:t>10</w:t>
            </w:r>
            <w:r>
              <w:rPr>
                <w:rFonts w:hint="eastAsia" w:ascii="宋体" w:hAnsi="宋体" w:eastAsia="宋体"/>
                <w:szCs w:val="18"/>
              </w:rPr>
              <w:t>ml口服液瓶计）</w:t>
            </w:r>
          </w:p>
        </w:tc>
        <w:tc>
          <w:tcPr>
            <w:tcW w:w="154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7"/>
              </w:numPr>
              <w:rPr>
                <w:rFonts w:ascii="宋体" w:hAnsi="宋体" w:eastAsia="宋体"/>
                <w:bCs/>
                <w:kern w:val="0"/>
                <w:szCs w:val="21"/>
              </w:rPr>
            </w:pPr>
          </w:p>
        </w:tc>
        <w:tc>
          <w:tcPr>
            <w:tcW w:w="4755" w:type="dxa"/>
            <w:vAlign w:val="center"/>
          </w:tcPr>
          <w:p>
            <w:pPr>
              <w:pStyle w:val="4"/>
              <w:ind w:firstLine="0"/>
              <w:rPr>
                <w:rFonts w:ascii="宋体" w:hAnsi="宋体" w:eastAsia="宋体" w:cs="微软雅黑"/>
                <w:szCs w:val="21"/>
              </w:rPr>
            </w:pPr>
            <w:r>
              <w:rPr>
                <w:rFonts w:hint="eastAsia" w:ascii="宋体" w:hAnsi="宋体" w:eastAsia="宋体"/>
                <w:szCs w:val="18"/>
              </w:rPr>
              <w:t>适应</w:t>
            </w:r>
            <w:r>
              <w:rPr>
                <w:rFonts w:ascii="宋体" w:hAnsi="宋体" w:eastAsia="宋体"/>
                <w:szCs w:val="18"/>
              </w:rPr>
              <w:t>5</w:t>
            </w:r>
            <w:r>
              <w:rPr>
                <w:rFonts w:hint="eastAsia" w:ascii="宋体" w:hAnsi="宋体" w:eastAsia="宋体"/>
                <w:szCs w:val="18"/>
              </w:rPr>
              <w:t>-</w:t>
            </w:r>
            <w:r>
              <w:rPr>
                <w:rFonts w:ascii="宋体" w:hAnsi="宋体" w:eastAsia="宋体"/>
                <w:szCs w:val="18"/>
              </w:rPr>
              <w:t>20</w:t>
            </w:r>
            <w:r>
              <w:rPr>
                <w:rFonts w:hint="eastAsia" w:ascii="宋体" w:hAnsi="宋体" w:eastAsia="宋体"/>
                <w:szCs w:val="18"/>
              </w:rPr>
              <w:t>ml规格的符合</w:t>
            </w:r>
            <w:r>
              <w:rPr>
                <w:rFonts w:ascii="宋体" w:hAnsi="宋体" w:eastAsia="宋体"/>
                <w:szCs w:val="18"/>
              </w:rPr>
              <w:t>YBB00032004-2015</w:t>
            </w:r>
            <w:r>
              <w:rPr>
                <w:rFonts w:hint="eastAsia" w:ascii="宋体" w:hAnsi="宋体" w:eastAsia="宋体"/>
              </w:rPr>
              <w:t>标准</w:t>
            </w:r>
            <w:r>
              <w:rPr>
                <w:rFonts w:ascii="宋体" w:hAnsi="宋体" w:eastAsia="宋体"/>
              </w:rPr>
              <w:t>的口服液瓶</w:t>
            </w:r>
            <w:r>
              <w:rPr>
                <w:rFonts w:hint="eastAsia" w:ascii="宋体" w:hAnsi="宋体" w:eastAsia="宋体"/>
                <w:szCs w:val="18"/>
              </w:rPr>
              <w:t>。</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7"/>
              </w:numPr>
              <w:rPr>
                <w:rFonts w:ascii="宋体" w:hAnsi="宋体" w:eastAsia="宋体"/>
                <w:bCs/>
                <w:kern w:val="0"/>
                <w:szCs w:val="21"/>
              </w:rPr>
            </w:pPr>
          </w:p>
        </w:tc>
        <w:tc>
          <w:tcPr>
            <w:tcW w:w="4755" w:type="dxa"/>
            <w:vAlign w:val="center"/>
          </w:tcPr>
          <w:p>
            <w:pPr>
              <w:pStyle w:val="4"/>
              <w:ind w:firstLine="0"/>
              <w:rPr>
                <w:rFonts w:ascii="宋体" w:hAnsi="宋体" w:eastAsia="宋体"/>
                <w:szCs w:val="18"/>
              </w:rPr>
            </w:pPr>
            <w:r>
              <w:rPr>
                <w:rFonts w:hint="eastAsia" w:ascii="宋体" w:hAnsi="宋体" w:eastAsia="宋体"/>
                <w:szCs w:val="18"/>
              </w:rPr>
              <w:t>空载热分布: ±5℃; 满载热分布: ±</w:t>
            </w:r>
            <w:r>
              <w:rPr>
                <w:rFonts w:ascii="宋体" w:hAnsi="宋体" w:eastAsia="宋体"/>
                <w:szCs w:val="18"/>
              </w:rPr>
              <w:t>8</w:t>
            </w:r>
            <w:r>
              <w:rPr>
                <w:rFonts w:hint="eastAsia" w:ascii="宋体" w:hAnsi="宋体" w:eastAsia="宋体"/>
                <w:szCs w:val="18"/>
              </w:rPr>
              <w:t>℃。</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7"/>
              </w:numPr>
              <w:rPr>
                <w:rFonts w:ascii="宋体" w:hAnsi="宋体" w:eastAsia="宋体"/>
                <w:bCs/>
                <w:kern w:val="0"/>
                <w:szCs w:val="21"/>
              </w:rPr>
            </w:pPr>
          </w:p>
        </w:tc>
        <w:tc>
          <w:tcPr>
            <w:tcW w:w="4755" w:type="dxa"/>
            <w:vAlign w:val="center"/>
          </w:tcPr>
          <w:p>
            <w:pPr>
              <w:rPr>
                <w:rFonts w:ascii="宋体" w:hAnsi="宋体" w:eastAsia="宋体"/>
                <w:szCs w:val="18"/>
              </w:rPr>
            </w:pPr>
            <w:r>
              <w:rPr>
                <w:rFonts w:hint="eastAsia" w:ascii="宋体" w:hAnsi="宋体" w:eastAsia="宋体"/>
                <w:szCs w:val="18"/>
              </w:rPr>
              <w:t>灌装间与</w:t>
            </w:r>
            <w:r>
              <w:rPr>
                <w:rFonts w:hint="eastAsia" w:ascii="宋体" w:hAnsi="宋体" w:eastAsia="宋体"/>
                <w:szCs w:val="22"/>
              </w:rPr>
              <w:t>洗烘间压差为正压，参考值：15-35Pa</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7"/>
              </w:numPr>
              <w:rPr>
                <w:rFonts w:ascii="宋体" w:hAnsi="宋体" w:eastAsia="宋体"/>
                <w:bCs/>
                <w:kern w:val="0"/>
                <w:szCs w:val="21"/>
              </w:rPr>
            </w:pPr>
          </w:p>
        </w:tc>
        <w:tc>
          <w:tcPr>
            <w:tcW w:w="4755" w:type="dxa"/>
            <w:vAlign w:val="center"/>
          </w:tcPr>
          <w:p>
            <w:pPr>
              <w:rPr>
                <w:rFonts w:ascii="宋体" w:hAnsi="宋体" w:eastAsia="宋体"/>
                <w:szCs w:val="18"/>
              </w:rPr>
            </w:pPr>
            <w:r>
              <w:rPr>
                <w:rFonts w:hint="eastAsia" w:ascii="宋体" w:hAnsi="宋体" w:eastAsia="宋体"/>
                <w:szCs w:val="18"/>
              </w:rPr>
              <w:t>烘干机内部压差:预热段＜高温段＞冷却段。</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7"/>
              </w:numPr>
              <w:rPr>
                <w:rFonts w:ascii="宋体" w:hAnsi="宋体" w:eastAsia="宋体"/>
                <w:bCs/>
                <w:kern w:val="0"/>
                <w:szCs w:val="21"/>
              </w:rPr>
            </w:pPr>
          </w:p>
        </w:tc>
        <w:tc>
          <w:tcPr>
            <w:tcW w:w="4755" w:type="dxa"/>
            <w:vAlign w:val="center"/>
          </w:tcPr>
          <w:p>
            <w:pPr>
              <w:rPr>
                <w:rFonts w:ascii="宋体" w:hAnsi="宋体" w:eastAsia="宋体"/>
                <w:color w:val="000000"/>
                <w:szCs w:val="18"/>
              </w:rPr>
            </w:pPr>
            <w:r>
              <w:rPr>
                <w:rFonts w:hint="eastAsia" w:ascii="宋体" w:hAnsi="宋体" w:eastAsia="宋体" w:cs="宋体"/>
                <w:color w:val="000000"/>
                <w:szCs w:val="18"/>
              </w:rPr>
              <w:t>在离设备1米处测得噪音值</w:t>
            </w:r>
            <w:r>
              <w:rPr>
                <w:rFonts w:ascii="宋体" w:hAnsi="宋体" w:eastAsia="宋体" w:cs="宋体"/>
                <w:color w:val="000000"/>
                <w:szCs w:val="18"/>
              </w:rPr>
              <w:t>不高于</w:t>
            </w:r>
            <w:r>
              <w:rPr>
                <w:rFonts w:hint="eastAsia" w:ascii="宋体" w:hAnsi="宋体" w:eastAsia="宋体" w:cs="宋体"/>
                <w:color w:val="000000"/>
                <w:szCs w:val="18"/>
              </w:rPr>
              <w:t>82</w:t>
            </w:r>
            <w:r>
              <w:rPr>
                <w:rFonts w:ascii="宋体" w:hAnsi="宋体" w:eastAsia="宋体" w:cs="宋体"/>
                <w:color w:val="000000"/>
                <w:szCs w:val="18"/>
              </w:rPr>
              <w:t>dB。</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7"/>
              </w:numPr>
              <w:rPr>
                <w:rFonts w:ascii="宋体" w:hAnsi="宋体" w:eastAsia="宋体"/>
                <w:bCs/>
                <w:kern w:val="0"/>
                <w:szCs w:val="21"/>
              </w:rPr>
            </w:pPr>
          </w:p>
        </w:tc>
        <w:tc>
          <w:tcPr>
            <w:tcW w:w="4755" w:type="dxa"/>
            <w:vAlign w:val="center"/>
          </w:tcPr>
          <w:p>
            <w:pPr>
              <w:rPr>
                <w:rFonts w:ascii="宋体" w:hAnsi="宋体" w:eastAsia="宋体"/>
                <w:color w:val="000000"/>
                <w:szCs w:val="18"/>
              </w:rPr>
            </w:pPr>
            <w:r>
              <w:rPr>
                <w:rFonts w:hint="eastAsia" w:ascii="宋体" w:hAnsi="宋体" w:eastAsia="宋体" w:cs="宋体"/>
                <w:color w:val="000000"/>
                <w:szCs w:val="18"/>
              </w:rPr>
              <w:t>设备的设计应能满足每天</w:t>
            </w:r>
            <w:r>
              <w:rPr>
                <w:rFonts w:hint="eastAsia" w:ascii="宋体" w:hAnsi="宋体" w:eastAsia="宋体"/>
                <w:color w:val="000000"/>
                <w:szCs w:val="18"/>
              </w:rPr>
              <w:t>8</w:t>
            </w:r>
            <w:r>
              <w:rPr>
                <w:rFonts w:hint="eastAsia" w:ascii="宋体" w:hAnsi="宋体" w:eastAsia="宋体" w:cs="宋体"/>
                <w:color w:val="000000"/>
                <w:szCs w:val="18"/>
              </w:rPr>
              <w:t>小时，共</w:t>
            </w:r>
            <w:r>
              <w:rPr>
                <w:rFonts w:hint="eastAsia" w:ascii="宋体" w:hAnsi="宋体" w:eastAsia="宋体"/>
                <w:color w:val="000000"/>
                <w:szCs w:val="18"/>
              </w:rPr>
              <w:t>7</w:t>
            </w:r>
            <w:r>
              <w:rPr>
                <w:rFonts w:hint="eastAsia" w:ascii="宋体" w:hAnsi="宋体" w:eastAsia="宋体" w:cs="宋体"/>
                <w:color w:val="000000"/>
                <w:szCs w:val="18"/>
              </w:rPr>
              <w:t>天的连续运行。</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7"/>
              </w:numPr>
              <w:rPr>
                <w:rFonts w:ascii="宋体" w:hAnsi="宋体" w:eastAsia="宋体"/>
                <w:bCs/>
                <w:kern w:val="0"/>
                <w:szCs w:val="21"/>
              </w:rPr>
            </w:pPr>
          </w:p>
        </w:tc>
        <w:tc>
          <w:tcPr>
            <w:tcW w:w="4755" w:type="dxa"/>
            <w:vAlign w:val="center"/>
          </w:tcPr>
          <w:p>
            <w:pPr>
              <w:pStyle w:val="4"/>
              <w:ind w:firstLine="0"/>
              <w:rPr>
                <w:rFonts w:ascii="宋体" w:hAnsi="宋体" w:eastAsia="宋体"/>
                <w:szCs w:val="18"/>
                <w:lang w:val="es-ES"/>
              </w:rPr>
            </w:pPr>
            <w:r>
              <w:rPr>
                <w:rFonts w:hint="eastAsia" w:ascii="宋体" w:hAnsi="宋体" w:eastAsia="宋体"/>
                <w:szCs w:val="18"/>
              </w:rPr>
              <w:t>凡与瓶子、水、气接触的零部件材料应无毒、耐腐蚀、不脱落，不与接触的物料发生化学反应、吸附或释放物质。</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7"/>
              </w:numPr>
              <w:rPr>
                <w:rFonts w:ascii="宋体" w:hAnsi="宋体" w:eastAsia="宋体"/>
                <w:bCs/>
                <w:kern w:val="0"/>
                <w:szCs w:val="21"/>
              </w:rPr>
            </w:pPr>
          </w:p>
        </w:tc>
        <w:tc>
          <w:tcPr>
            <w:tcW w:w="4755" w:type="dxa"/>
            <w:vAlign w:val="center"/>
          </w:tcPr>
          <w:p>
            <w:pPr>
              <w:pStyle w:val="4"/>
              <w:ind w:firstLine="0"/>
              <w:rPr>
                <w:rFonts w:ascii="宋体" w:hAnsi="宋体" w:eastAsia="宋体"/>
                <w:szCs w:val="18"/>
              </w:rPr>
            </w:pPr>
            <w:r>
              <w:rPr>
                <w:rFonts w:hint="eastAsia" w:ascii="宋体" w:hAnsi="宋体" w:eastAsia="宋体"/>
                <w:szCs w:val="18"/>
              </w:rPr>
              <w:t>设备表面应光洁、平整、无清洁盲区、不得有颗粒物脱落。</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7"/>
              </w:numPr>
              <w:rPr>
                <w:rFonts w:ascii="宋体" w:hAnsi="宋体" w:eastAsia="宋体"/>
                <w:bCs/>
                <w:kern w:val="0"/>
                <w:szCs w:val="21"/>
              </w:rPr>
            </w:pPr>
          </w:p>
        </w:tc>
        <w:tc>
          <w:tcPr>
            <w:tcW w:w="4755" w:type="dxa"/>
            <w:vAlign w:val="center"/>
          </w:tcPr>
          <w:p>
            <w:pPr>
              <w:pStyle w:val="4"/>
              <w:ind w:firstLine="0"/>
              <w:rPr>
                <w:rFonts w:ascii="宋体" w:hAnsi="宋体" w:eastAsia="宋体"/>
                <w:szCs w:val="18"/>
              </w:rPr>
            </w:pPr>
            <w:r>
              <w:rPr>
                <w:rFonts w:hint="eastAsia" w:ascii="宋体" w:hAnsi="宋体" w:eastAsia="宋体"/>
                <w:szCs w:val="18"/>
              </w:rPr>
              <w:t>仪表和操作件应有清晰的功能标识。</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7"/>
              </w:numPr>
              <w:rPr>
                <w:rFonts w:ascii="宋体" w:hAnsi="宋体" w:eastAsia="宋体"/>
                <w:bCs/>
                <w:kern w:val="0"/>
                <w:szCs w:val="21"/>
              </w:rPr>
            </w:pPr>
          </w:p>
        </w:tc>
        <w:tc>
          <w:tcPr>
            <w:tcW w:w="4755" w:type="dxa"/>
            <w:vAlign w:val="center"/>
          </w:tcPr>
          <w:p>
            <w:pPr>
              <w:pStyle w:val="4"/>
              <w:ind w:firstLine="0"/>
              <w:rPr>
                <w:rFonts w:ascii="宋体" w:hAnsi="宋体" w:eastAsia="宋体"/>
                <w:szCs w:val="18"/>
              </w:rPr>
            </w:pPr>
            <w:r>
              <w:rPr>
                <w:rFonts w:hint="eastAsia" w:ascii="宋体" w:hAnsi="宋体" w:eastAsia="宋体"/>
                <w:szCs w:val="18"/>
              </w:rPr>
              <w:t>外表件为304砂光板，纹路：竖纹。</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tcBorders>
              <w:bottom w:val="single" w:color="auto" w:sz="4" w:space="0"/>
            </w:tcBorders>
            <w:vAlign w:val="center"/>
          </w:tcPr>
          <w:p>
            <w:pPr>
              <w:pStyle w:val="4"/>
              <w:numPr>
                <w:ilvl w:val="0"/>
                <w:numId w:val="7"/>
              </w:numPr>
              <w:rPr>
                <w:rFonts w:ascii="宋体" w:hAnsi="宋体" w:eastAsia="宋体"/>
                <w:bCs/>
                <w:kern w:val="0"/>
                <w:szCs w:val="21"/>
              </w:rPr>
            </w:pPr>
          </w:p>
        </w:tc>
        <w:tc>
          <w:tcPr>
            <w:tcW w:w="4755" w:type="dxa"/>
            <w:tcBorders>
              <w:bottom w:val="single" w:color="auto" w:sz="4" w:space="0"/>
            </w:tcBorders>
            <w:vAlign w:val="center"/>
          </w:tcPr>
          <w:p>
            <w:pPr>
              <w:pStyle w:val="4"/>
              <w:ind w:firstLine="0"/>
              <w:rPr>
                <w:rFonts w:ascii="宋体" w:hAnsi="宋体" w:eastAsia="宋体"/>
                <w:szCs w:val="18"/>
                <w:highlight w:val="cyan"/>
              </w:rPr>
            </w:pPr>
            <w:r>
              <w:rPr>
                <w:rFonts w:hint="eastAsia" w:ascii="宋体" w:hAnsi="宋体" w:eastAsia="宋体"/>
                <w:szCs w:val="18"/>
              </w:rPr>
              <w:t>机架采用碳钢，整体焊接后喷塑处理。</w:t>
            </w:r>
          </w:p>
        </w:tc>
        <w:tc>
          <w:tcPr>
            <w:tcW w:w="1545" w:type="dxa"/>
            <w:tcBorders>
              <w:bottom w:val="single" w:color="auto" w:sz="4" w:space="0"/>
            </w:tcBorders>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tcBorders>
              <w:bottom w:val="single" w:color="auto" w:sz="4" w:space="0"/>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right w:val="nil"/>
            </w:tcBorders>
            <w:vAlign w:val="center"/>
          </w:tcPr>
          <w:p>
            <w:pPr>
              <w:spacing w:line="320" w:lineRule="exact"/>
              <w:rPr>
                <w:rFonts w:ascii="宋体" w:hAnsi="宋体" w:eastAsia="宋体" w:cs="黑体"/>
                <w:szCs w:val="18"/>
              </w:rPr>
            </w:pPr>
            <w:bookmarkStart w:id="10" w:name="_Toc366243710"/>
            <w:bookmarkStart w:id="11" w:name="_Toc366243788"/>
            <w:bookmarkStart w:id="12" w:name="_Toc48138253"/>
            <w:bookmarkStart w:id="13" w:name="_Toc366243626"/>
            <w:r>
              <w:rPr>
                <w:rFonts w:hint="eastAsia" w:ascii="宋体" w:hAnsi="宋体" w:eastAsia="宋体"/>
                <w:szCs w:val="22"/>
              </w:rPr>
              <w:t>主要工序</w:t>
            </w:r>
            <w:bookmarkEnd w:id="10"/>
            <w:bookmarkEnd w:id="11"/>
            <w:bookmarkEnd w:id="12"/>
            <w:bookmarkEnd w:id="13"/>
          </w:p>
        </w:tc>
        <w:tc>
          <w:tcPr>
            <w:tcW w:w="4755" w:type="dxa"/>
            <w:tcBorders>
              <w:left w:val="nil"/>
              <w:right w:val="nil"/>
            </w:tcBorders>
            <w:vAlign w:val="center"/>
          </w:tcPr>
          <w:p>
            <w:pPr>
              <w:spacing w:line="320" w:lineRule="exact"/>
              <w:rPr>
                <w:rFonts w:ascii="宋体" w:hAnsi="宋体" w:eastAsia="宋体" w:cs="黑体"/>
                <w:szCs w:val="18"/>
              </w:rPr>
            </w:pPr>
          </w:p>
        </w:tc>
        <w:tc>
          <w:tcPr>
            <w:tcW w:w="154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bottom w:val="single" w:color="auto" w:sz="4" w:space="0"/>
            </w:tcBorders>
            <w:vAlign w:val="center"/>
          </w:tcPr>
          <w:p>
            <w:pPr>
              <w:pStyle w:val="4"/>
              <w:numPr>
                <w:ilvl w:val="0"/>
                <w:numId w:val="7"/>
              </w:numPr>
              <w:rPr>
                <w:rFonts w:ascii="宋体" w:hAnsi="宋体" w:eastAsia="宋体"/>
                <w:szCs w:val="18"/>
              </w:rPr>
            </w:pPr>
          </w:p>
        </w:tc>
        <w:tc>
          <w:tcPr>
            <w:tcW w:w="4755" w:type="dxa"/>
            <w:tcBorders>
              <w:bottom w:val="single" w:color="auto" w:sz="4" w:space="0"/>
            </w:tcBorders>
            <w:vAlign w:val="center"/>
          </w:tcPr>
          <w:p>
            <w:pPr>
              <w:spacing w:line="320" w:lineRule="exact"/>
              <w:rPr>
                <w:rFonts w:ascii="宋体" w:hAnsi="宋体" w:eastAsia="宋体"/>
                <w:szCs w:val="18"/>
              </w:rPr>
            </w:pPr>
            <w:r>
              <w:rPr>
                <w:rFonts w:ascii="宋体" w:hAnsi="宋体" w:eastAsia="宋体"/>
                <w:szCs w:val="18"/>
              </w:rPr>
              <w:t>隧道式灭菌干燥机</w:t>
            </w:r>
            <w:r>
              <w:rPr>
                <w:rFonts w:hint="eastAsia" w:ascii="宋体" w:hAnsi="宋体" w:eastAsia="宋体"/>
                <w:szCs w:val="18"/>
              </w:rPr>
              <w:t>应包括以下主要工序；</w:t>
            </w:r>
          </w:p>
          <w:p>
            <w:pPr>
              <w:spacing w:line="320" w:lineRule="exact"/>
              <w:rPr>
                <w:rFonts w:ascii="宋体" w:hAnsi="宋体" w:eastAsia="宋体"/>
                <w:szCs w:val="18"/>
              </w:rPr>
            </w:pPr>
            <w:r>
              <w:rPr>
                <w:rFonts w:ascii="宋体" w:hAnsi="宋体" w:eastAsia="宋体"/>
                <w:szCs w:val="18"/>
              </w:rPr>
              <w:t>主传动系统</w:t>
            </w:r>
            <w:r>
              <w:rPr>
                <w:rFonts w:hint="eastAsia" w:ascii="宋体" w:hAnsi="宋体" w:eastAsia="宋体"/>
                <w:szCs w:val="18"/>
              </w:rPr>
              <w:t>:</w:t>
            </w:r>
            <w:r>
              <w:rPr>
                <w:rFonts w:ascii="宋体" w:hAnsi="宋体" w:eastAsia="宋体"/>
                <w:szCs w:val="18"/>
              </w:rPr>
              <w:t>主要是运载包材依次通过隧道式烘箱的各功能区域，并将其传送到下道工序（灌装封口）</w:t>
            </w:r>
            <w:r>
              <w:rPr>
                <w:rFonts w:hint="eastAsia" w:ascii="宋体" w:hAnsi="宋体" w:eastAsia="宋体"/>
                <w:szCs w:val="18"/>
              </w:rPr>
              <w:t>;</w:t>
            </w:r>
          </w:p>
          <w:p>
            <w:pPr>
              <w:spacing w:line="320" w:lineRule="exact"/>
              <w:rPr>
                <w:rFonts w:ascii="宋体" w:hAnsi="宋体" w:eastAsia="宋体"/>
                <w:szCs w:val="18"/>
              </w:rPr>
            </w:pPr>
            <w:r>
              <w:rPr>
                <w:rFonts w:ascii="宋体" w:hAnsi="宋体" w:eastAsia="宋体"/>
                <w:szCs w:val="18"/>
              </w:rPr>
              <w:t>预热系统</w:t>
            </w:r>
            <w:r>
              <w:rPr>
                <w:rFonts w:hint="eastAsia" w:ascii="宋体" w:hAnsi="宋体" w:eastAsia="宋体"/>
                <w:szCs w:val="18"/>
              </w:rPr>
              <w:t xml:space="preserve"> :</w:t>
            </w:r>
            <w:r>
              <w:rPr>
                <w:rFonts w:ascii="宋体" w:hAnsi="宋体" w:eastAsia="宋体"/>
                <w:szCs w:val="18"/>
              </w:rPr>
              <w:t>主要是对包材预热，并对其进行正压层流保护</w:t>
            </w:r>
            <w:r>
              <w:rPr>
                <w:rFonts w:hint="eastAsia" w:ascii="宋体" w:hAnsi="宋体" w:eastAsia="宋体"/>
                <w:szCs w:val="18"/>
              </w:rPr>
              <w:t>;</w:t>
            </w:r>
          </w:p>
          <w:p>
            <w:pPr>
              <w:spacing w:line="320" w:lineRule="exact"/>
              <w:rPr>
                <w:rFonts w:ascii="宋体" w:hAnsi="宋体" w:eastAsia="宋体"/>
                <w:szCs w:val="18"/>
              </w:rPr>
            </w:pPr>
            <w:r>
              <w:rPr>
                <w:rFonts w:ascii="宋体" w:hAnsi="宋体" w:eastAsia="宋体"/>
                <w:szCs w:val="18"/>
              </w:rPr>
              <w:t>高温加热系统</w:t>
            </w:r>
            <w:r>
              <w:rPr>
                <w:rFonts w:hint="eastAsia" w:ascii="宋体" w:hAnsi="宋体" w:eastAsia="宋体"/>
                <w:szCs w:val="18"/>
              </w:rPr>
              <w:t>:</w:t>
            </w:r>
            <w:r>
              <w:rPr>
                <w:rFonts w:ascii="宋体" w:hAnsi="宋体" w:eastAsia="宋体"/>
                <w:szCs w:val="18"/>
              </w:rPr>
              <w:t>主要是对包材干燥，同时对其进行正压层流保护</w:t>
            </w:r>
            <w:r>
              <w:rPr>
                <w:rFonts w:hint="eastAsia" w:ascii="宋体" w:hAnsi="宋体" w:eastAsia="宋体"/>
                <w:szCs w:val="18"/>
              </w:rPr>
              <w:t>;</w:t>
            </w:r>
          </w:p>
          <w:p>
            <w:pPr>
              <w:spacing w:line="320" w:lineRule="exact"/>
              <w:rPr>
                <w:rFonts w:ascii="宋体" w:hAnsi="宋体" w:eastAsia="宋体"/>
                <w:szCs w:val="18"/>
              </w:rPr>
            </w:pPr>
            <w:r>
              <w:rPr>
                <w:rFonts w:ascii="宋体" w:hAnsi="宋体" w:eastAsia="宋体"/>
                <w:szCs w:val="18"/>
              </w:rPr>
              <w:t>冷却系统：主要是对包材进行A级层流保护下的冷却</w:t>
            </w:r>
            <w:r>
              <w:rPr>
                <w:rFonts w:hint="eastAsia" w:ascii="宋体" w:hAnsi="宋体" w:eastAsia="宋体"/>
                <w:szCs w:val="18"/>
              </w:rPr>
              <w:t>;</w:t>
            </w:r>
          </w:p>
          <w:p>
            <w:pPr>
              <w:spacing w:line="320" w:lineRule="exact"/>
              <w:rPr>
                <w:rFonts w:ascii="宋体" w:hAnsi="宋体" w:eastAsia="宋体"/>
                <w:szCs w:val="18"/>
              </w:rPr>
            </w:pPr>
            <w:r>
              <w:rPr>
                <w:rFonts w:ascii="宋体" w:hAnsi="宋体" w:eastAsia="宋体"/>
                <w:szCs w:val="18"/>
              </w:rPr>
              <w:t>隧道区段隔离系统</w:t>
            </w:r>
            <w:r>
              <w:rPr>
                <w:rFonts w:hint="eastAsia" w:ascii="宋体" w:hAnsi="宋体" w:eastAsia="宋体"/>
                <w:szCs w:val="18"/>
              </w:rPr>
              <w:t>:主要是</w:t>
            </w:r>
            <w:r>
              <w:rPr>
                <w:rFonts w:ascii="宋体" w:hAnsi="宋体" w:eastAsia="宋体"/>
                <w:szCs w:val="18"/>
              </w:rPr>
              <w:t>保证整个隧道内压差的相对稳定及减少灭菌段热量的散失，保证灭菌段温度的稳定</w:t>
            </w:r>
            <w:r>
              <w:rPr>
                <w:rFonts w:hint="eastAsia" w:ascii="宋体" w:hAnsi="宋体" w:eastAsia="宋体"/>
                <w:szCs w:val="18"/>
              </w:rPr>
              <w:t>;</w:t>
            </w:r>
          </w:p>
          <w:p>
            <w:pPr>
              <w:spacing w:line="320" w:lineRule="exact"/>
              <w:rPr>
                <w:rFonts w:ascii="宋体" w:hAnsi="宋体" w:eastAsia="宋体"/>
                <w:szCs w:val="18"/>
              </w:rPr>
            </w:pPr>
            <w:r>
              <w:rPr>
                <w:rFonts w:hint="eastAsia" w:ascii="宋体" w:hAnsi="宋体" w:eastAsia="宋体"/>
                <w:szCs w:val="18"/>
              </w:rPr>
              <w:t>排风系统:主要是</w:t>
            </w:r>
            <w:r>
              <w:rPr>
                <w:rFonts w:ascii="宋体" w:hAnsi="宋体" w:eastAsia="宋体"/>
                <w:szCs w:val="18"/>
              </w:rPr>
              <w:t>排出预热后的废气、及冷却段热交换后（</w:t>
            </w:r>
            <w:r>
              <w:rPr>
                <w:rFonts w:hint="eastAsia" w:ascii="宋体" w:hAnsi="宋体" w:eastAsia="宋体"/>
                <w:szCs w:val="18"/>
              </w:rPr>
              <w:t>风冷机型）</w:t>
            </w:r>
            <w:r>
              <w:rPr>
                <w:rFonts w:ascii="宋体" w:hAnsi="宋体" w:eastAsia="宋体"/>
                <w:szCs w:val="18"/>
              </w:rPr>
              <w:t>的空气和灌装间倒灌入隧道内多余的空气，并可排出排风系统内产生的废渣</w:t>
            </w:r>
            <w:r>
              <w:rPr>
                <w:rFonts w:hint="eastAsia" w:ascii="宋体" w:hAnsi="宋体" w:eastAsia="宋体"/>
                <w:szCs w:val="18"/>
              </w:rPr>
              <w:t>；</w:t>
            </w:r>
          </w:p>
          <w:p>
            <w:pPr>
              <w:spacing w:line="320" w:lineRule="exact"/>
              <w:rPr>
                <w:rFonts w:ascii="宋体" w:hAnsi="宋体" w:eastAsia="宋体"/>
                <w:szCs w:val="18"/>
              </w:rPr>
            </w:pPr>
            <w:r>
              <w:rPr>
                <w:rFonts w:hint="eastAsia" w:ascii="宋体" w:hAnsi="宋体" w:eastAsia="宋体"/>
                <w:szCs w:val="18"/>
              </w:rPr>
              <w:t>WIP系统:主要是</w:t>
            </w:r>
            <w:r>
              <w:rPr>
                <w:rFonts w:ascii="宋体" w:hAnsi="宋体" w:eastAsia="宋体"/>
                <w:szCs w:val="18"/>
              </w:rPr>
              <w:t>利用超声波空化原理清洗隧道内输送网带，保持网带的洁净度</w:t>
            </w:r>
            <w:r>
              <w:rPr>
                <w:rFonts w:hint="eastAsia" w:ascii="宋体" w:hAnsi="宋体" w:eastAsia="宋体"/>
                <w:szCs w:val="18"/>
              </w:rPr>
              <w:t>；</w:t>
            </w:r>
          </w:p>
          <w:p>
            <w:pPr>
              <w:spacing w:line="320" w:lineRule="exact"/>
              <w:rPr>
                <w:rFonts w:ascii="宋体" w:hAnsi="宋体" w:eastAsia="宋体"/>
                <w:szCs w:val="18"/>
              </w:rPr>
            </w:pPr>
            <w:r>
              <w:rPr>
                <w:rFonts w:hint="eastAsia" w:ascii="宋体" w:hAnsi="宋体" w:eastAsia="宋体"/>
                <w:szCs w:val="18"/>
              </w:rPr>
              <w:t>自动控制系统:</w:t>
            </w:r>
            <w:r>
              <w:rPr>
                <w:rFonts w:ascii="宋体" w:hAnsi="宋体" w:eastAsia="宋体"/>
                <w:szCs w:val="18"/>
              </w:rPr>
              <w:t xml:space="preserve"> 控制系统采用人机界面、PLC系统、</w:t>
            </w:r>
            <w:r>
              <w:rPr>
                <w:rFonts w:hint="eastAsia" w:ascii="宋体" w:hAnsi="宋体" w:eastAsia="宋体"/>
                <w:szCs w:val="18"/>
              </w:rPr>
              <w:t>层流</w:t>
            </w:r>
            <w:r>
              <w:rPr>
                <w:rFonts w:ascii="宋体" w:hAnsi="宋体" w:eastAsia="宋体"/>
                <w:szCs w:val="18"/>
              </w:rPr>
              <w:t>风机变频调速</w:t>
            </w:r>
            <w:r>
              <w:rPr>
                <w:rFonts w:hint="eastAsia" w:ascii="宋体" w:hAnsi="宋体" w:eastAsia="宋体"/>
                <w:szCs w:val="18"/>
              </w:rPr>
              <w:t>。</w:t>
            </w:r>
          </w:p>
        </w:tc>
        <w:tc>
          <w:tcPr>
            <w:tcW w:w="1545" w:type="dxa"/>
            <w:tcBorders>
              <w:bottom w:val="single" w:color="auto" w:sz="4" w:space="0"/>
            </w:tcBorders>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tcBorders>
              <w:bottom w:val="single" w:color="auto" w:sz="4" w:space="0"/>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right w:val="nil"/>
            </w:tcBorders>
            <w:vAlign w:val="center"/>
          </w:tcPr>
          <w:p>
            <w:pPr>
              <w:spacing w:line="320" w:lineRule="exact"/>
              <w:rPr>
                <w:rFonts w:ascii="宋体" w:hAnsi="宋体" w:eastAsia="宋体"/>
                <w:szCs w:val="18"/>
              </w:rPr>
            </w:pPr>
            <w:r>
              <w:rPr>
                <w:rFonts w:hint="eastAsia" w:ascii="宋体" w:hAnsi="宋体" w:eastAsia="宋体"/>
                <w:szCs w:val="18"/>
              </w:rPr>
              <w:t>主传动系统</w:t>
            </w:r>
          </w:p>
        </w:tc>
        <w:tc>
          <w:tcPr>
            <w:tcW w:w="4755" w:type="dxa"/>
            <w:tcBorders>
              <w:left w:val="nil"/>
              <w:right w:val="nil"/>
            </w:tcBorders>
            <w:vAlign w:val="center"/>
          </w:tcPr>
          <w:p>
            <w:pPr>
              <w:spacing w:line="320" w:lineRule="exact"/>
              <w:rPr>
                <w:rFonts w:ascii="宋体" w:hAnsi="宋体" w:eastAsia="宋体"/>
                <w:szCs w:val="18"/>
              </w:rPr>
            </w:pPr>
          </w:p>
        </w:tc>
        <w:tc>
          <w:tcPr>
            <w:tcW w:w="1545" w:type="dxa"/>
            <w:tcBorders>
              <w:left w:val="nil"/>
              <w:right w:val="nil"/>
            </w:tcBorders>
            <w:vAlign w:val="center"/>
          </w:tcPr>
          <w:p>
            <w:pPr>
              <w:ind w:firstLine="0" w:firstLineChars="0"/>
              <w:jc w:val="center"/>
              <w:rPr>
                <w:rFonts w:ascii="宋体" w:hAnsi="宋体" w:eastAsia="宋体" w:cs="Times New Roman"/>
                <w:kern w:val="2"/>
                <w:sz w:val="18"/>
                <w:szCs w:val="18"/>
                <w:lang w:val="es-ES" w:eastAsia="zh-CN" w:bidi="ar-SA"/>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 xml:space="preserve">主传动应有过载保护功能 </w:t>
            </w:r>
          </w:p>
        </w:tc>
        <w:tc>
          <w:tcPr>
            <w:tcW w:w="154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网带采用链条式结构，应有自动张紧功能及防跑偏装置。</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highlight w:val="cyan"/>
              </w:rPr>
            </w:pPr>
            <w:r>
              <w:rPr>
                <w:rFonts w:hint="eastAsia" w:ascii="宋体" w:hAnsi="宋体" w:eastAsia="宋体"/>
                <w:szCs w:val="18"/>
              </w:rPr>
              <w:t>网带需为304不锈钢材质，表面平整，不易倒瓶。</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highlight w:val="cyan"/>
              </w:rPr>
            </w:pPr>
            <w:r>
              <w:rPr>
                <w:rFonts w:hint="eastAsia" w:ascii="宋体" w:hAnsi="宋体" w:eastAsia="宋体"/>
                <w:szCs w:val="18"/>
              </w:rPr>
              <w:t>主传动电机、减速机应采用国内外知名品牌，具有过载保护功能。</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网带两侧应自带侧板</w:t>
            </w:r>
            <w:r>
              <w:rPr>
                <w:rFonts w:ascii="宋体" w:hAnsi="宋体" w:eastAsia="宋体"/>
                <w:szCs w:val="22"/>
              </w:rPr>
              <w:t>防止</w:t>
            </w:r>
            <w:r>
              <w:rPr>
                <w:rFonts w:hint="eastAsia" w:ascii="宋体" w:hAnsi="宋体" w:eastAsia="宋体"/>
                <w:szCs w:val="18"/>
              </w:rPr>
              <w:t>倒瓶,侧板与瓶子无摩擦;</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灭菌温度未达到设定温度时，网带电机应不能运转。</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网带速度应采用配方控制且速度可调。</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开始进瓶时应设有挡瓶装置，防止倒瓶。</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结束进瓶时应设有尾瓶排空手动装置。</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传动结构应在网带下方,防止产生微粒。</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bottom w:val="single" w:color="auto" w:sz="4" w:space="0"/>
            </w:tcBorders>
            <w:vAlign w:val="center"/>
          </w:tcPr>
          <w:p>
            <w:pPr>
              <w:pStyle w:val="4"/>
              <w:numPr>
                <w:ilvl w:val="0"/>
                <w:numId w:val="7"/>
              </w:numPr>
              <w:rPr>
                <w:rFonts w:ascii="宋体" w:hAnsi="宋体" w:eastAsia="宋体"/>
                <w:szCs w:val="18"/>
              </w:rPr>
            </w:pPr>
          </w:p>
        </w:tc>
        <w:tc>
          <w:tcPr>
            <w:tcW w:w="4755" w:type="dxa"/>
            <w:tcBorders>
              <w:bottom w:val="single" w:color="auto" w:sz="4" w:space="0"/>
            </w:tcBorders>
            <w:vAlign w:val="center"/>
          </w:tcPr>
          <w:p>
            <w:pPr>
              <w:spacing w:line="320" w:lineRule="exact"/>
              <w:rPr>
                <w:rFonts w:ascii="宋体" w:hAnsi="宋体" w:eastAsia="宋体"/>
                <w:szCs w:val="18"/>
              </w:rPr>
            </w:pPr>
            <w:r>
              <w:rPr>
                <w:rFonts w:hint="eastAsia" w:ascii="宋体" w:hAnsi="宋体" w:eastAsia="宋体"/>
                <w:szCs w:val="18"/>
              </w:rPr>
              <w:t>应配有网带测速装置。</w:t>
            </w:r>
          </w:p>
        </w:tc>
        <w:tc>
          <w:tcPr>
            <w:tcW w:w="1545" w:type="dxa"/>
            <w:tcBorders>
              <w:bottom w:val="single" w:color="auto" w:sz="4" w:space="0"/>
            </w:tcBorders>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tcBorders>
              <w:bottom w:val="single" w:color="auto" w:sz="4" w:space="0"/>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right w:val="nil"/>
            </w:tcBorders>
            <w:vAlign w:val="center"/>
          </w:tcPr>
          <w:p>
            <w:pPr>
              <w:spacing w:line="320" w:lineRule="exact"/>
              <w:rPr>
                <w:rFonts w:ascii="宋体" w:hAnsi="宋体" w:eastAsia="宋体"/>
                <w:szCs w:val="18"/>
              </w:rPr>
            </w:pPr>
            <w:r>
              <w:rPr>
                <w:rFonts w:ascii="宋体" w:hAnsi="宋体" w:eastAsia="宋体"/>
                <w:szCs w:val="18"/>
              </w:rPr>
              <w:t>预热系统</w:t>
            </w:r>
          </w:p>
        </w:tc>
        <w:tc>
          <w:tcPr>
            <w:tcW w:w="4755" w:type="dxa"/>
            <w:tcBorders>
              <w:left w:val="nil"/>
              <w:right w:val="nil"/>
            </w:tcBorders>
            <w:vAlign w:val="center"/>
          </w:tcPr>
          <w:p>
            <w:pPr>
              <w:spacing w:line="320" w:lineRule="exact"/>
              <w:rPr>
                <w:rFonts w:ascii="宋体" w:hAnsi="宋体" w:eastAsia="宋体"/>
                <w:szCs w:val="18"/>
              </w:rPr>
            </w:pPr>
          </w:p>
        </w:tc>
        <w:tc>
          <w:tcPr>
            <w:tcW w:w="154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容器瓶在入口缓冲区经挤压进入烘干机,A级层流空气向下垂直经瓶子,带走残存的水气和微粒,同时从加热段向外的热空气对瓶子进行预热。</w:t>
            </w:r>
          </w:p>
        </w:tc>
        <w:tc>
          <w:tcPr>
            <w:tcW w:w="154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高效下方至网带内腔室材质应为</w:t>
            </w:r>
            <w:r>
              <w:rPr>
                <w:rFonts w:ascii="宋体" w:hAnsi="宋体" w:eastAsia="宋体"/>
                <w:szCs w:val="18"/>
              </w:rPr>
              <w:t>304</w:t>
            </w:r>
            <w:r>
              <w:rPr>
                <w:rFonts w:hint="eastAsia" w:ascii="宋体" w:hAnsi="宋体" w:eastAsia="宋体"/>
                <w:szCs w:val="18"/>
              </w:rPr>
              <w:t>不锈钢。</w:t>
            </w:r>
          </w:p>
        </w:tc>
        <w:tc>
          <w:tcPr>
            <w:tcW w:w="154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24"/>
              </w:rPr>
              <w:t>预热高效过滤器应能耐温100℃，等级为H14，需为国内外知名品牌。</w:t>
            </w:r>
          </w:p>
        </w:tc>
        <w:tc>
          <w:tcPr>
            <w:tcW w:w="154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24"/>
              </w:rPr>
              <w:t>应预留高效过滤器完整性测试接口（PAO入口及PAO侦测口），</w:t>
            </w:r>
            <w:r>
              <w:rPr>
                <w:rFonts w:ascii="宋体" w:hAnsi="宋体" w:eastAsia="宋体"/>
                <w:szCs w:val="24"/>
              </w:rPr>
              <w:t>在非检测状态时用快换卡箍进行封闭</w:t>
            </w:r>
            <w:r>
              <w:rPr>
                <w:rFonts w:hint="eastAsia" w:ascii="宋体" w:hAnsi="宋体" w:eastAsia="宋体"/>
                <w:szCs w:val="24"/>
              </w:rPr>
              <w:t>。</w:t>
            </w:r>
          </w:p>
        </w:tc>
        <w:tc>
          <w:tcPr>
            <w:tcW w:w="154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HEPA过滤器应有合理压差监测装置，采用国内知名品牌。</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风罩进风口、出风口及过滤器出风口均应设有均流装置，保证风速的均匀性。</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预留风速仪监测接口。</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ascii="宋体" w:hAnsi="宋体" w:eastAsia="宋体"/>
                <w:szCs w:val="18"/>
              </w:rPr>
              <w:t>预热段应配有双温度探头，双探头中一根根据检测点的温度反馈控制加热系统和记录探头信号，另一根是防止其中一探头损坏时起备用作用</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温度探头采用国内知名品牌热电偶。</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预热段与房间的压差采用压力表</w:t>
            </w:r>
            <w:r>
              <w:rPr>
                <w:rFonts w:ascii="宋体" w:hAnsi="宋体" w:eastAsia="宋体"/>
                <w:szCs w:val="18"/>
              </w:rPr>
              <w:t>显示</w:t>
            </w:r>
            <w:r>
              <w:rPr>
                <w:rFonts w:hint="eastAsia" w:ascii="宋体" w:hAnsi="宋体" w:eastAsia="宋体"/>
                <w:szCs w:val="18"/>
              </w:rPr>
              <w:t>。</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层流风机应配有是否运行检测装置。</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24"/>
              </w:rPr>
              <w:t>预热腔室应设置带铰链的透明视窗，耐温120℃，方便操作维护及观察与上游设备交接情况。</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right w:val="nil"/>
            </w:tcBorders>
            <w:vAlign w:val="center"/>
          </w:tcPr>
          <w:p>
            <w:pPr>
              <w:spacing w:line="320" w:lineRule="exact"/>
              <w:rPr>
                <w:rFonts w:ascii="宋体" w:hAnsi="宋体" w:eastAsia="宋体"/>
                <w:szCs w:val="18"/>
              </w:rPr>
            </w:pPr>
            <w:r>
              <w:rPr>
                <w:rFonts w:hint="eastAsia" w:ascii="宋体" w:hAnsi="宋体" w:eastAsia="宋体"/>
                <w:szCs w:val="18"/>
              </w:rPr>
              <w:t>高温加热系统</w:t>
            </w:r>
          </w:p>
        </w:tc>
        <w:tc>
          <w:tcPr>
            <w:tcW w:w="4755" w:type="dxa"/>
            <w:tcBorders>
              <w:left w:val="nil"/>
              <w:right w:val="nil"/>
            </w:tcBorders>
            <w:vAlign w:val="center"/>
          </w:tcPr>
          <w:p>
            <w:pPr>
              <w:spacing w:line="320" w:lineRule="exact"/>
              <w:rPr>
                <w:rFonts w:ascii="宋体" w:hAnsi="宋体" w:eastAsia="宋体"/>
                <w:szCs w:val="18"/>
              </w:rPr>
            </w:pPr>
          </w:p>
        </w:tc>
        <w:tc>
          <w:tcPr>
            <w:tcW w:w="154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21"/>
              </w:rPr>
            </w:pPr>
            <w:r>
              <w:rPr>
                <w:rFonts w:hint="eastAsia" w:ascii="宋体" w:hAnsi="宋体" w:eastAsia="宋体" w:cs="Calibri"/>
                <w:color w:val="000000"/>
                <w:szCs w:val="18"/>
              </w:rPr>
              <w:t>箱体的隔热层应有足够的厚度</w:t>
            </w:r>
            <w:r>
              <w:rPr>
                <w:rFonts w:hint="eastAsia" w:ascii="宋体" w:hAnsi="宋体" w:eastAsia="宋体" w:cs="Calibri"/>
                <w:color w:val="000000"/>
                <w:szCs w:val="18"/>
                <w:lang w:val="es-ES"/>
              </w:rPr>
              <w:t>，</w:t>
            </w:r>
            <w:r>
              <w:rPr>
                <w:rFonts w:hint="eastAsia" w:ascii="宋体" w:hAnsi="宋体" w:eastAsia="宋体" w:cs="Calibri"/>
                <w:color w:val="000000"/>
                <w:szCs w:val="18"/>
              </w:rPr>
              <w:t>保温材料不得使用石棉或含有石棉的材料</w:t>
            </w:r>
            <w:r>
              <w:rPr>
                <w:rFonts w:hint="eastAsia" w:ascii="宋体" w:hAnsi="宋体" w:eastAsia="宋体" w:cs="Calibri"/>
                <w:color w:val="000000"/>
                <w:szCs w:val="18"/>
                <w:lang w:val="es-ES"/>
              </w:rPr>
              <w:t>，</w:t>
            </w:r>
            <w:r>
              <w:rPr>
                <w:rFonts w:hint="eastAsia" w:ascii="宋体" w:hAnsi="宋体" w:eastAsia="宋体" w:cs="Calibri"/>
                <w:color w:val="000000"/>
                <w:szCs w:val="18"/>
              </w:rPr>
              <w:t>使隧道烘箱外壳温度不大于</w:t>
            </w:r>
            <w:r>
              <w:rPr>
                <w:rFonts w:hint="eastAsia" w:ascii="宋体" w:hAnsi="宋体" w:eastAsia="宋体" w:cs="Calibri"/>
                <w:color w:val="000000"/>
                <w:szCs w:val="18"/>
                <w:lang w:val="es-ES"/>
              </w:rPr>
              <w:t>45℃</w:t>
            </w:r>
            <w:r>
              <w:rPr>
                <w:rFonts w:hint="eastAsia" w:ascii="宋体" w:hAnsi="宋体" w:eastAsia="宋体" w:cs="Calibri"/>
                <w:color w:val="000000"/>
                <w:szCs w:val="18"/>
              </w:rPr>
              <w:t>。</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21"/>
              </w:rPr>
            </w:pPr>
            <w:r>
              <w:rPr>
                <w:rFonts w:hint="eastAsia" w:ascii="宋体" w:hAnsi="宋体" w:eastAsia="宋体"/>
                <w:szCs w:val="21"/>
              </w:rPr>
              <w:t>容器瓶在此段被经过HEPA过滤的A级循环热空气干燥加热(最高350℃)。</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21"/>
              </w:rPr>
            </w:pPr>
            <w:r>
              <w:rPr>
                <w:rFonts w:hint="eastAsia" w:ascii="宋体" w:hAnsi="宋体" w:eastAsia="宋体"/>
                <w:szCs w:val="18"/>
              </w:rPr>
              <w:t>高效下方至网带内腔室材质应为</w:t>
            </w:r>
            <w:r>
              <w:rPr>
                <w:rFonts w:ascii="宋体" w:hAnsi="宋体" w:eastAsia="宋体"/>
                <w:szCs w:val="18"/>
              </w:rPr>
              <w:t>304</w:t>
            </w:r>
            <w:r>
              <w:rPr>
                <w:rFonts w:hint="eastAsia" w:ascii="宋体" w:hAnsi="宋体" w:eastAsia="宋体"/>
                <w:szCs w:val="18"/>
              </w:rPr>
              <w:t>不锈钢。</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21"/>
              </w:rPr>
            </w:pPr>
            <w:r>
              <w:rPr>
                <w:rFonts w:hint="eastAsia" w:ascii="宋体" w:hAnsi="宋体" w:eastAsia="宋体"/>
                <w:szCs w:val="24"/>
              </w:rPr>
              <w:t>高温高效过滤器应能耐温350℃，等级为H13。需为国内外知名品牌。</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24"/>
              </w:rPr>
              <w:t>高温高效过滤器下方的安装应不需增加密封条或打密封胶，并能有效的防止未过滤的不洁净空气进入腔体内。</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HEPA过滤器应有合理压差监测装置，采用国内知名品牌。</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21"/>
              </w:rPr>
            </w:pPr>
            <w:r>
              <w:rPr>
                <w:rFonts w:hint="eastAsia" w:ascii="宋体" w:hAnsi="宋体" w:eastAsia="宋体"/>
                <w:szCs w:val="18"/>
              </w:rPr>
              <w:t>风罩进风口、出风口及过滤器出风口均应设有均流装置，保证风速的均匀性。</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高温腔室与房间的压差采用</w:t>
            </w:r>
            <w:r>
              <w:rPr>
                <w:rFonts w:ascii="宋体" w:hAnsi="宋体" w:eastAsia="宋体"/>
                <w:szCs w:val="18"/>
              </w:rPr>
              <w:t>压力表显示</w:t>
            </w:r>
            <w:r>
              <w:rPr>
                <w:rFonts w:hint="eastAsia" w:ascii="宋体" w:hAnsi="宋体" w:eastAsia="宋体"/>
                <w:szCs w:val="18"/>
              </w:rPr>
              <w:t>。</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加热管应有足够的功率，满足箱体空载时在60分钟内由常温升到烘干温度。</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21"/>
              </w:rPr>
            </w:pPr>
            <w:r>
              <w:rPr>
                <w:rFonts w:hint="eastAsia" w:ascii="宋体" w:hAnsi="宋体" w:eastAsia="宋体"/>
                <w:szCs w:val="21"/>
              </w:rPr>
              <w:t>空气加热器应可由温度设定自动控制电功率大小,高温工作本身及其密封附件无微粒产生。</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21"/>
              </w:rPr>
            </w:pPr>
            <w:r>
              <w:rPr>
                <w:rFonts w:hint="eastAsia" w:ascii="宋体" w:hAnsi="宋体" w:eastAsia="宋体"/>
                <w:szCs w:val="21"/>
              </w:rPr>
              <w:t>电加热管采用3</w:t>
            </w:r>
            <w:r>
              <w:rPr>
                <w:rFonts w:ascii="宋体" w:hAnsi="宋体" w:eastAsia="宋体"/>
                <w:szCs w:val="21"/>
              </w:rPr>
              <w:t>16L</w:t>
            </w:r>
            <w:r>
              <w:rPr>
                <w:rFonts w:hint="eastAsia" w:ascii="宋体" w:hAnsi="宋体" w:eastAsia="宋体"/>
                <w:szCs w:val="21"/>
              </w:rPr>
              <w:t>。</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21"/>
              </w:rPr>
            </w:pPr>
            <w:r>
              <w:rPr>
                <w:rFonts w:hint="eastAsia" w:ascii="宋体" w:hAnsi="宋体" w:eastAsia="宋体"/>
                <w:szCs w:val="18"/>
              </w:rPr>
              <w:t>预留风速仪监测接口。</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21"/>
              </w:rPr>
            </w:pPr>
            <w:r>
              <w:rPr>
                <w:rFonts w:ascii="宋体" w:hAnsi="宋体" w:eastAsia="宋体"/>
                <w:szCs w:val="22"/>
              </w:rPr>
              <w:t>高温段应配有双温度探头，双探头中一根根据检测点的温度反馈控制加热系统和记录探头信号，另一根是防止其中一探头损坏时起备用作用</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21"/>
              </w:rPr>
            </w:pPr>
            <w:r>
              <w:rPr>
                <w:rFonts w:hint="eastAsia" w:ascii="宋体" w:hAnsi="宋体" w:eastAsia="宋体"/>
                <w:szCs w:val="18"/>
              </w:rPr>
              <w:t>温度探头采用国内知名品牌热电偶。</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36"/>
              <w:spacing w:line="320" w:lineRule="exact"/>
              <w:ind w:left="0" w:leftChars="0" w:firstLine="0" w:firstLineChars="0"/>
              <w:rPr>
                <w:rFonts w:ascii="宋体" w:hAnsi="宋体"/>
                <w:bCs w:val="0"/>
                <w:spacing w:val="0"/>
                <w:kern w:val="2"/>
                <w:sz w:val="18"/>
                <w:szCs w:val="21"/>
                <w:lang w:val="en-US" w:eastAsia="zh-CN"/>
              </w:rPr>
            </w:pPr>
            <w:r>
              <w:rPr>
                <w:rFonts w:hint="eastAsia" w:ascii="宋体" w:hAnsi="宋体"/>
                <w:bCs w:val="0"/>
                <w:spacing w:val="0"/>
                <w:kern w:val="2"/>
                <w:sz w:val="18"/>
                <w:szCs w:val="21"/>
                <w:lang w:val="en-US" w:eastAsia="zh-CN"/>
              </w:rPr>
              <w:t>高温灭菌各分段采用P&amp;ID温控技术，采用固态继电器控制，将高温段分成多段进行控制加热，确保并可调节热分布的均匀性、温度分布均匀，确保管制口服液瓶烘干效果。</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39"/>
              <w:spacing w:line="320" w:lineRule="exact"/>
              <w:ind w:left="0" w:leftChars="0" w:firstLine="0" w:firstLineChars="0"/>
              <w:rPr>
                <w:rFonts w:ascii="宋体" w:hAnsi="宋体"/>
                <w:spacing w:val="0"/>
                <w:kern w:val="2"/>
                <w:sz w:val="18"/>
                <w:szCs w:val="21"/>
                <w:lang w:val="en-US" w:eastAsia="zh-CN"/>
              </w:rPr>
            </w:pPr>
            <w:r>
              <w:rPr>
                <w:rFonts w:hint="eastAsia" w:ascii="宋体" w:hAnsi="宋体"/>
                <w:spacing w:val="0"/>
                <w:kern w:val="2"/>
                <w:sz w:val="18"/>
                <w:szCs w:val="21"/>
                <w:lang w:val="en-US" w:eastAsia="zh-CN"/>
              </w:rPr>
              <w:t>高温风机应有有效的措施保证其运行稳定，不得因高温的原因影响其稳定性与使用寿命。</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39"/>
              <w:spacing w:line="320" w:lineRule="exact"/>
              <w:ind w:left="0" w:leftChars="0" w:firstLine="0" w:firstLineChars="0"/>
              <w:rPr>
                <w:rFonts w:ascii="宋体" w:hAnsi="宋体" w:cs="Calibri"/>
                <w:color w:val="000000"/>
                <w:spacing w:val="0"/>
                <w:kern w:val="2"/>
                <w:sz w:val="18"/>
                <w:szCs w:val="18"/>
                <w:lang w:val="en-US" w:eastAsia="zh-CN"/>
              </w:rPr>
            </w:pPr>
            <w:r>
              <w:rPr>
                <w:rFonts w:hint="eastAsia" w:ascii="宋体" w:hAnsi="宋体" w:cs="Calibri"/>
                <w:color w:val="000000"/>
                <w:spacing w:val="0"/>
                <w:kern w:val="2"/>
                <w:sz w:val="18"/>
                <w:szCs w:val="18"/>
                <w:lang w:val="en-US" w:eastAsia="zh-CN"/>
              </w:rPr>
              <w:t>高温段应有停电保护装置，防止突然停电导致高温引起高效过滤器损坏。</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39"/>
              <w:spacing w:line="320" w:lineRule="exact"/>
              <w:ind w:left="0" w:leftChars="0" w:firstLine="0" w:firstLineChars="0"/>
              <w:rPr>
                <w:rFonts w:ascii="宋体" w:hAnsi="宋体" w:cs="Calibri"/>
                <w:color w:val="000000"/>
                <w:spacing w:val="0"/>
                <w:kern w:val="2"/>
                <w:sz w:val="18"/>
                <w:szCs w:val="18"/>
                <w:lang w:val="en-US" w:eastAsia="zh-CN"/>
              </w:rPr>
            </w:pPr>
            <w:r>
              <w:rPr>
                <w:rFonts w:ascii="宋体" w:hAnsi="宋体" w:cs="Calibri"/>
                <w:color w:val="000000"/>
                <w:spacing w:val="0"/>
                <w:kern w:val="2"/>
                <w:sz w:val="18"/>
                <w:szCs w:val="18"/>
                <w:lang w:val="en-US" w:eastAsia="zh-CN"/>
              </w:rPr>
              <w:t>高温段应有良好的压差及温度控制系统,保证高温段不会对进瓶段及冷却段产生影响</w:t>
            </w:r>
            <w:r>
              <w:rPr>
                <w:rFonts w:hint="eastAsia" w:ascii="宋体" w:hAnsi="宋体" w:cs="Calibri"/>
                <w:color w:val="000000"/>
                <w:spacing w:val="0"/>
                <w:kern w:val="2"/>
                <w:sz w:val="18"/>
                <w:szCs w:val="18"/>
                <w:lang w:val="en-US" w:eastAsia="zh-CN"/>
              </w:rPr>
              <w:t>。</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39"/>
              <w:spacing w:line="320" w:lineRule="exact"/>
              <w:ind w:left="0" w:leftChars="0" w:firstLine="0" w:firstLineChars="0"/>
              <w:rPr>
                <w:rFonts w:ascii="宋体" w:hAnsi="宋体" w:cs="Calibri"/>
                <w:color w:val="000000"/>
                <w:spacing w:val="0"/>
                <w:kern w:val="2"/>
                <w:sz w:val="18"/>
                <w:szCs w:val="18"/>
                <w:lang w:val="es-ES" w:eastAsia="zh-CN"/>
              </w:rPr>
            </w:pPr>
            <w:r>
              <w:rPr>
                <w:rFonts w:hint="eastAsia" w:ascii="宋体" w:hAnsi="宋体" w:cs="Calibri"/>
                <w:color w:val="000000"/>
                <w:spacing w:val="0"/>
                <w:kern w:val="2"/>
                <w:sz w:val="18"/>
                <w:szCs w:val="18"/>
                <w:lang w:val="en-US" w:eastAsia="zh-CN"/>
              </w:rPr>
              <w:t>应配有补风系统。</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bottom w:val="single" w:color="auto" w:sz="4" w:space="0"/>
            </w:tcBorders>
            <w:vAlign w:val="center"/>
          </w:tcPr>
          <w:p>
            <w:pPr>
              <w:pStyle w:val="4"/>
              <w:numPr>
                <w:ilvl w:val="0"/>
                <w:numId w:val="7"/>
              </w:numPr>
              <w:rPr>
                <w:rFonts w:ascii="宋体" w:hAnsi="宋体" w:eastAsia="宋体"/>
                <w:szCs w:val="18"/>
              </w:rPr>
            </w:pPr>
          </w:p>
        </w:tc>
        <w:tc>
          <w:tcPr>
            <w:tcW w:w="4755" w:type="dxa"/>
            <w:tcBorders>
              <w:bottom w:val="single" w:color="auto" w:sz="4" w:space="0"/>
            </w:tcBorders>
            <w:vAlign w:val="center"/>
          </w:tcPr>
          <w:p>
            <w:pPr>
              <w:pStyle w:val="139"/>
              <w:spacing w:line="320" w:lineRule="exact"/>
              <w:ind w:left="0" w:leftChars="0" w:firstLine="0" w:firstLineChars="0"/>
              <w:rPr>
                <w:rFonts w:ascii="宋体" w:hAnsi="宋体" w:cs="Calibri"/>
                <w:color w:val="000000"/>
                <w:spacing w:val="0"/>
                <w:kern w:val="2"/>
                <w:sz w:val="18"/>
                <w:szCs w:val="18"/>
                <w:lang w:val="es-ES" w:eastAsia="zh-CN"/>
              </w:rPr>
            </w:pPr>
            <w:r>
              <w:rPr>
                <w:rFonts w:hint="eastAsia" w:ascii="宋体" w:hAnsi="宋体" w:cs="宋体"/>
                <w:color w:val="000000"/>
                <w:kern w:val="2"/>
                <w:sz w:val="18"/>
                <w:szCs w:val="18"/>
                <w:lang w:eastAsia="zh-CN"/>
              </w:rPr>
              <w:t>层流风机应配有是否运行检测装置。</w:t>
            </w:r>
          </w:p>
        </w:tc>
        <w:tc>
          <w:tcPr>
            <w:tcW w:w="1545" w:type="dxa"/>
            <w:tcBorders>
              <w:bottom w:val="single" w:color="auto" w:sz="4" w:space="0"/>
            </w:tcBorders>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tcBorders>
              <w:bottom w:val="single" w:color="auto" w:sz="4" w:space="0"/>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right w:val="nil"/>
            </w:tcBorders>
            <w:vAlign w:val="center"/>
          </w:tcPr>
          <w:p>
            <w:pPr>
              <w:pStyle w:val="139"/>
              <w:spacing w:line="320" w:lineRule="exact"/>
              <w:ind w:left="0" w:leftChars="0" w:firstLine="0" w:firstLineChars="0"/>
              <w:rPr>
                <w:rFonts w:ascii="宋体" w:hAnsi="宋体" w:cs="Calibri"/>
                <w:color w:val="000000"/>
                <w:spacing w:val="0"/>
                <w:kern w:val="2"/>
                <w:sz w:val="18"/>
                <w:szCs w:val="18"/>
                <w:lang w:val="en-US" w:eastAsia="zh-CN"/>
              </w:rPr>
            </w:pPr>
            <w:r>
              <w:rPr>
                <w:rFonts w:hint="eastAsia" w:ascii="宋体" w:hAnsi="宋体" w:cs="Calibri"/>
                <w:color w:val="000000"/>
                <w:spacing w:val="0"/>
                <w:kern w:val="2"/>
                <w:sz w:val="18"/>
                <w:szCs w:val="18"/>
                <w:lang w:val="en-US" w:eastAsia="zh-CN"/>
              </w:rPr>
              <w:t>冷却系统</w:t>
            </w:r>
          </w:p>
        </w:tc>
        <w:tc>
          <w:tcPr>
            <w:tcW w:w="4755" w:type="dxa"/>
            <w:tcBorders>
              <w:left w:val="nil"/>
              <w:right w:val="nil"/>
            </w:tcBorders>
            <w:vAlign w:val="center"/>
          </w:tcPr>
          <w:p>
            <w:pPr>
              <w:pStyle w:val="139"/>
              <w:spacing w:line="320" w:lineRule="exact"/>
              <w:ind w:left="0" w:leftChars="0" w:firstLine="0" w:firstLineChars="0"/>
              <w:rPr>
                <w:rFonts w:ascii="宋体" w:hAnsi="宋体" w:cs="Calibri"/>
                <w:color w:val="000000"/>
                <w:spacing w:val="0"/>
                <w:kern w:val="2"/>
                <w:sz w:val="18"/>
                <w:szCs w:val="18"/>
                <w:lang w:val="en-US" w:eastAsia="zh-CN"/>
              </w:rPr>
            </w:pPr>
          </w:p>
        </w:tc>
        <w:tc>
          <w:tcPr>
            <w:tcW w:w="154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容器瓶在此段被经过HEPA过滤的A级层流空气进行冷却。</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highlight w:val="cyan"/>
                <w:lang w:eastAsia="zh-CN"/>
              </w:rPr>
            </w:pPr>
            <w:r>
              <w:rPr>
                <w:rFonts w:hint="eastAsia" w:ascii="宋体" w:hAnsi="宋体" w:cs="Calibri"/>
                <w:color w:val="000000"/>
                <w:kern w:val="2"/>
                <w:sz w:val="18"/>
                <w:szCs w:val="18"/>
                <w:lang w:eastAsia="zh-CN"/>
              </w:rPr>
              <w:t>高效下方至网带内腔室材质应为</w:t>
            </w:r>
            <w:r>
              <w:rPr>
                <w:rFonts w:ascii="宋体" w:hAnsi="宋体" w:cs="Calibri"/>
                <w:color w:val="000000"/>
                <w:kern w:val="2"/>
                <w:sz w:val="18"/>
                <w:szCs w:val="18"/>
                <w:lang w:eastAsia="zh-CN"/>
              </w:rPr>
              <w:t>304</w:t>
            </w:r>
            <w:r>
              <w:rPr>
                <w:rFonts w:hint="eastAsia" w:ascii="宋体" w:hAnsi="宋体" w:cs="Calibri"/>
                <w:color w:val="000000"/>
                <w:kern w:val="2"/>
                <w:sz w:val="18"/>
                <w:szCs w:val="18"/>
                <w:lang w:eastAsia="zh-CN"/>
              </w:rPr>
              <w:t>不锈钢。</w:t>
            </w:r>
          </w:p>
        </w:tc>
        <w:tc>
          <w:tcPr>
            <w:tcW w:w="1545" w:type="dxa"/>
            <w:vAlign w:val="center"/>
          </w:tcPr>
          <w:p>
            <w:pPr>
              <w:ind w:firstLine="0" w:firstLineChars="0"/>
              <w:jc w:val="center"/>
              <w:rPr>
                <w:rFonts w:ascii="宋体" w:hAnsi="宋体" w:eastAsia="宋体" w:cs="Calibri"/>
                <w:color w:val="000000"/>
                <w:szCs w:val="18"/>
                <w:highlight w:val="cyan"/>
              </w:rPr>
            </w:pPr>
            <w:r>
              <w:rPr>
                <w:rFonts w:hint="eastAsia" w:ascii="宋体" w:hAnsi="宋体"/>
                <w:szCs w:val="21"/>
              </w:rPr>
              <w:t>必须</w:t>
            </w:r>
          </w:p>
        </w:tc>
        <w:tc>
          <w:tcPr>
            <w:tcW w:w="1755" w:type="dxa"/>
            <w:vAlign w:val="center"/>
          </w:tcPr>
          <w:p>
            <w:pPr>
              <w:pStyle w:val="4"/>
              <w:ind w:firstLine="0"/>
              <w:rPr>
                <w:rFonts w:ascii="宋体" w:hAnsi="宋体" w:eastAsia="宋体" w:cs="Calibri"/>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冷却段应采用风冷对容器瓶进行降温，出瓶温度：不高于室温＋</w:t>
            </w:r>
            <w:r>
              <w:rPr>
                <w:rFonts w:ascii="宋体" w:hAnsi="宋体" w:cs="Calibri"/>
                <w:color w:val="000000"/>
                <w:kern w:val="2"/>
                <w:sz w:val="18"/>
                <w:szCs w:val="18"/>
                <w:lang w:eastAsia="zh-CN"/>
              </w:rPr>
              <w:t>15</w:t>
            </w:r>
            <w:r>
              <w:rPr>
                <w:rFonts w:hint="eastAsia" w:ascii="宋体" w:hAnsi="宋体" w:cs="Calibri"/>
                <w:color w:val="000000"/>
                <w:kern w:val="2"/>
                <w:sz w:val="18"/>
                <w:szCs w:val="18"/>
                <w:lang w:eastAsia="zh-CN"/>
              </w:rPr>
              <w:t>℃。</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宋体"/>
                <w:color w:val="000000"/>
                <w:kern w:val="2"/>
                <w:sz w:val="18"/>
                <w:szCs w:val="18"/>
                <w:lang w:eastAsia="zh-CN"/>
              </w:rPr>
              <w:t>冷却段高效达到</w:t>
            </w:r>
            <w:r>
              <w:rPr>
                <w:rFonts w:ascii="宋体" w:hAnsi="宋体" w:cs="Calibri"/>
                <w:color w:val="000000"/>
                <w:kern w:val="2"/>
                <w:sz w:val="18"/>
                <w:szCs w:val="18"/>
                <w:lang w:eastAsia="zh-CN"/>
              </w:rPr>
              <w:t>H14</w:t>
            </w:r>
            <w:r>
              <w:rPr>
                <w:rFonts w:hint="eastAsia" w:ascii="宋体" w:hAnsi="宋体" w:cs="宋体"/>
                <w:color w:val="000000"/>
                <w:kern w:val="2"/>
                <w:sz w:val="18"/>
                <w:szCs w:val="18"/>
                <w:lang w:eastAsia="zh-CN"/>
              </w:rPr>
              <w:t>标准，过滤器最高极限耐温</w:t>
            </w:r>
            <w:r>
              <w:rPr>
                <w:rFonts w:ascii="宋体" w:hAnsi="宋体" w:cs="Calibri"/>
                <w:color w:val="000000"/>
                <w:kern w:val="2"/>
                <w:sz w:val="18"/>
                <w:szCs w:val="18"/>
                <w:lang w:eastAsia="zh-CN"/>
              </w:rPr>
              <w:t>100°</w:t>
            </w:r>
            <w:r>
              <w:rPr>
                <w:rFonts w:hint="eastAsia" w:ascii="宋体" w:hAnsi="宋体" w:cs="宋体"/>
                <w:color w:val="000000"/>
                <w:kern w:val="2"/>
                <w:sz w:val="18"/>
                <w:szCs w:val="18"/>
                <w:lang w:eastAsia="zh-CN"/>
              </w:rPr>
              <w:t>，采用负压密封机构。</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24"/>
              </w:rPr>
              <w:t>应预留高效过滤器完整性测试接口（PAO入口及PAO侦测口），</w:t>
            </w:r>
            <w:r>
              <w:rPr>
                <w:rFonts w:ascii="宋体" w:hAnsi="宋体" w:eastAsia="宋体"/>
                <w:szCs w:val="24"/>
              </w:rPr>
              <w:t>在非检测状态时用快换卡箍进行封闭</w:t>
            </w:r>
            <w:r>
              <w:rPr>
                <w:rFonts w:hint="eastAsia" w:ascii="宋体" w:hAnsi="宋体" w:eastAsia="宋体"/>
                <w:szCs w:val="24"/>
              </w:rPr>
              <w:t>。</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spacing w:line="320" w:lineRule="exact"/>
              <w:rPr>
                <w:rFonts w:ascii="宋体" w:hAnsi="宋体" w:eastAsia="宋体"/>
                <w:szCs w:val="18"/>
              </w:rPr>
            </w:pPr>
            <w:r>
              <w:rPr>
                <w:rFonts w:hint="eastAsia" w:ascii="宋体" w:hAnsi="宋体" w:eastAsia="宋体"/>
                <w:szCs w:val="18"/>
              </w:rPr>
              <w:t>HEPA过滤器应有合理压差监测装置，采用国内知名品牌。</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风罩进风口、出风口及过滤器出风口均应设有均流装置，保证风速的均匀性。</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预留风速仪监测接口。</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冷却段与房间的压差采用</w:t>
            </w:r>
            <w:r>
              <w:rPr>
                <w:rFonts w:ascii="宋体" w:hAnsi="宋体" w:cs="Calibri"/>
                <w:color w:val="000000"/>
                <w:kern w:val="2"/>
                <w:sz w:val="18"/>
                <w:szCs w:val="18"/>
                <w:lang w:eastAsia="zh-CN"/>
              </w:rPr>
              <w:t>压力表显示。</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ascii="宋体" w:hAnsi="宋体" w:cs="Calibri"/>
                <w:color w:val="000000"/>
                <w:kern w:val="2"/>
                <w:sz w:val="18"/>
                <w:szCs w:val="18"/>
                <w:lang w:eastAsia="zh-CN"/>
              </w:rPr>
              <w:t>冷却段应配有双温度探头，双探头中一根根据检测点的温度反馈控制加热系统和记录探头信号，另一根是防止其中一探头损坏时起备用作用</w:t>
            </w:r>
            <w:r>
              <w:rPr>
                <w:rFonts w:hint="eastAsia" w:ascii="宋体" w:hAnsi="宋体" w:cs="Calibri"/>
                <w:color w:val="000000"/>
                <w:kern w:val="2"/>
                <w:sz w:val="18"/>
                <w:szCs w:val="18"/>
                <w:lang w:eastAsia="zh-CN"/>
              </w:rPr>
              <w:t>；具有温度超限报警功能。</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ascii="宋体" w:hAnsi="宋体"/>
                <w:sz w:val="18"/>
                <w:szCs w:val="18"/>
                <w:lang w:eastAsia="zh-CN"/>
              </w:rPr>
              <w:t>温度探头采用国内知名品牌热电偶</w:t>
            </w:r>
            <w:r>
              <w:rPr>
                <w:rFonts w:hint="eastAsia" w:ascii="宋体" w:hAnsi="宋体"/>
                <w:sz w:val="18"/>
                <w:szCs w:val="18"/>
                <w:lang w:eastAsia="zh-CN"/>
              </w:rPr>
              <w:t>。</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sz w:val="18"/>
                <w:szCs w:val="18"/>
                <w:lang w:eastAsia="zh-CN"/>
              </w:rPr>
              <w:t>冷却段应配置温度探头，设备故障温度超高时报警，防止烧坏冷却段高效过滤器。</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风机应有是否运行检测装置。</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bottom w:val="single" w:color="auto" w:sz="4" w:space="0"/>
            </w:tcBorders>
            <w:vAlign w:val="center"/>
          </w:tcPr>
          <w:p>
            <w:pPr>
              <w:pStyle w:val="4"/>
              <w:numPr>
                <w:ilvl w:val="0"/>
                <w:numId w:val="7"/>
              </w:numPr>
              <w:rPr>
                <w:rFonts w:ascii="宋体" w:hAnsi="宋体" w:eastAsia="宋体"/>
                <w:szCs w:val="18"/>
              </w:rPr>
            </w:pPr>
          </w:p>
        </w:tc>
        <w:tc>
          <w:tcPr>
            <w:tcW w:w="4755" w:type="dxa"/>
            <w:tcBorders>
              <w:bottom w:val="single" w:color="auto" w:sz="4" w:space="0"/>
            </w:tcBorders>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冷却腔室应设置透视窗,方便操作维护及观察与上游设备交接情况。</w:t>
            </w:r>
          </w:p>
        </w:tc>
        <w:tc>
          <w:tcPr>
            <w:tcW w:w="1545" w:type="dxa"/>
            <w:tcBorders>
              <w:bottom w:val="single" w:color="auto" w:sz="4" w:space="0"/>
            </w:tcBorders>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tcBorders>
              <w:bottom w:val="single" w:color="auto" w:sz="4" w:space="0"/>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right w:val="nil"/>
            </w:tcBorders>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宋体"/>
                <w:color w:val="000000"/>
                <w:kern w:val="2"/>
                <w:sz w:val="18"/>
                <w:szCs w:val="18"/>
                <w:lang w:eastAsia="zh-CN"/>
              </w:rPr>
              <w:t>隧道区段隔离系统</w:t>
            </w:r>
          </w:p>
        </w:tc>
        <w:tc>
          <w:tcPr>
            <w:tcW w:w="4755" w:type="dxa"/>
            <w:tcBorders>
              <w:left w:val="nil"/>
              <w:right w:val="nil"/>
            </w:tcBorders>
            <w:vAlign w:val="center"/>
          </w:tcPr>
          <w:p>
            <w:pPr>
              <w:pStyle w:val="140"/>
              <w:spacing w:before="0" w:line="320" w:lineRule="exact"/>
              <w:rPr>
                <w:rFonts w:ascii="宋体" w:hAnsi="宋体" w:cs="Calibri"/>
                <w:color w:val="000000"/>
                <w:kern w:val="2"/>
                <w:sz w:val="18"/>
                <w:szCs w:val="18"/>
                <w:lang w:eastAsia="zh-CN"/>
              </w:rPr>
            </w:pPr>
          </w:p>
        </w:tc>
        <w:tc>
          <w:tcPr>
            <w:tcW w:w="154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预热段和加热段、加热段和冷却段、冷却段和灌装间之间应设置可手动调节的风门。</w:t>
            </w:r>
          </w:p>
        </w:tc>
        <w:tc>
          <w:tcPr>
            <w:tcW w:w="154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right w:val="nil"/>
            </w:tcBorders>
            <w:vAlign w:val="center"/>
          </w:tcPr>
          <w:p>
            <w:pPr>
              <w:widowControl/>
              <w:autoSpaceDE w:val="0"/>
              <w:autoSpaceDN w:val="0"/>
              <w:adjustRightInd w:val="0"/>
              <w:spacing w:before="120" w:after="60"/>
              <w:rPr>
                <w:rFonts w:ascii="宋体" w:hAnsi="宋体" w:eastAsia="宋体" w:cs="Calibri"/>
                <w:color w:val="000000"/>
                <w:szCs w:val="18"/>
              </w:rPr>
            </w:pPr>
            <w:r>
              <w:rPr>
                <w:rFonts w:hint="eastAsia" w:ascii="宋体" w:hAnsi="宋体" w:eastAsia="宋体"/>
                <w:szCs w:val="18"/>
              </w:rPr>
              <w:t>排风系统</w:t>
            </w:r>
          </w:p>
        </w:tc>
        <w:tc>
          <w:tcPr>
            <w:tcW w:w="4755" w:type="dxa"/>
            <w:tcBorders>
              <w:left w:val="nil"/>
              <w:right w:val="nil"/>
            </w:tcBorders>
            <w:vAlign w:val="center"/>
          </w:tcPr>
          <w:p>
            <w:pPr>
              <w:widowControl/>
              <w:autoSpaceDE w:val="0"/>
              <w:autoSpaceDN w:val="0"/>
              <w:adjustRightInd w:val="0"/>
              <w:spacing w:before="120" w:after="60"/>
              <w:rPr>
                <w:rFonts w:ascii="宋体" w:hAnsi="宋体" w:eastAsia="宋体" w:cs="Calibri"/>
                <w:color w:val="000000"/>
                <w:szCs w:val="18"/>
              </w:rPr>
            </w:pPr>
          </w:p>
        </w:tc>
        <w:tc>
          <w:tcPr>
            <w:tcW w:w="1545" w:type="dxa"/>
            <w:tcBorders>
              <w:left w:val="nil"/>
              <w:right w:val="nil"/>
            </w:tcBorders>
            <w:vAlign w:val="center"/>
          </w:tcPr>
          <w:p>
            <w:pPr>
              <w:ind w:firstLine="0" w:firstLineChars="0"/>
              <w:jc w:val="center"/>
              <w:rPr>
                <w:rFonts w:ascii="宋体" w:hAnsi="宋体" w:eastAsia="宋体" w:cs="Times New Roman"/>
                <w:kern w:val="2"/>
                <w:sz w:val="18"/>
                <w:szCs w:val="18"/>
                <w:lang w:val="es-ES" w:eastAsia="zh-CN" w:bidi="ar-SA"/>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预热段应设置抽湿排风系统，能有效排出预热段预热后的废气和高温腔室内产生的湿热气体。</w:t>
            </w:r>
          </w:p>
        </w:tc>
        <w:tc>
          <w:tcPr>
            <w:tcW w:w="154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冷却排风系统主要是抽走灌装间倒灌入冷却段腔室内多余的空气，维持冷却段隧道内压力的相对稳定，起到风压平衡和防倒灌的作用。</w:t>
            </w:r>
          </w:p>
        </w:tc>
        <w:tc>
          <w:tcPr>
            <w:tcW w:w="154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right w:val="nil"/>
            </w:tcBorders>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宋体"/>
                <w:color w:val="000000"/>
                <w:kern w:val="2"/>
                <w:sz w:val="18"/>
                <w:szCs w:val="18"/>
                <w:lang w:eastAsia="zh-CN"/>
              </w:rPr>
              <w:t>WIP系统</w:t>
            </w:r>
          </w:p>
        </w:tc>
        <w:tc>
          <w:tcPr>
            <w:tcW w:w="4755" w:type="dxa"/>
            <w:tcBorders>
              <w:left w:val="nil"/>
              <w:right w:val="nil"/>
            </w:tcBorders>
            <w:vAlign w:val="center"/>
          </w:tcPr>
          <w:p>
            <w:pPr>
              <w:pStyle w:val="140"/>
              <w:spacing w:before="0" w:line="320" w:lineRule="exact"/>
              <w:rPr>
                <w:rFonts w:ascii="宋体" w:hAnsi="宋体" w:cs="Calibri"/>
                <w:color w:val="000000"/>
                <w:kern w:val="2"/>
                <w:sz w:val="18"/>
                <w:szCs w:val="18"/>
                <w:lang w:eastAsia="zh-CN"/>
              </w:rPr>
            </w:pPr>
          </w:p>
        </w:tc>
        <w:tc>
          <w:tcPr>
            <w:tcW w:w="1545" w:type="dxa"/>
            <w:tcBorders>
              <w:left w:val="nil"/>
              <w:right w:val="nil"/>
            </w:tcBorders>
            <w:vAlign w:val="center"/>
          </w:tcPr>
          <w:p>
            <w:pPr>
              <w:ind w:firstLine="0" w:firstLineChars="0"/>
              <w:jc w:val="center"/>
              <w:rPr>
                <w:rFonts w:ascii="宋体" w:hAnsi="宋体" w:eastAsia="宋体" w:cs="Times New Roman"/>
                <w:kern w:val="2"/>
                <w:sz w:val="18"/>
                <w:szCs w:val="18"/>
                <w:lang w:val="es-ES" w:eastAsia="zh-CN" w:bidi="ar-SA"/>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cs="Calibri"/>
                <w:color w:val="000000"/>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传送网带应配置超声波清洗系统，要求清洗彻底。</w:t>
            </w:r>
          </w:p>
        </w:tc>
        <w:tc>
          <w:tcPr>
            <w:tcW w:w="154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bottom w:val="single" w:color="auto" w:sz="4" w:space="0"/>
            </w:tcBorders>
            <w:vAlign w:val="center"/>
          </w:tcPr>
          <w:p>
            <w:pPr>
              <w:pStyle w:val="4"/>
              <w:numPr>
                <w:ilvl w:val="0"/>
                <w:numId w:val="7"/>
              </w:numPr>
              <w:rPr>
                <w:rFonts w:ascii="宋体" w:hAnsi="宋体" w:eastAsia="宋体" w:cs="Calibri"/>
                <w:color w:val="000000"/>
                <w:szCs w:val="18"/>
              </w:rPr>
            </w:pPr>
          </w:p>
        </w:tc>
        <w:tc>
          <w:tcPr>
            <w:tcW w:w="4755" w:type="dxa"/>
            <w:tcBorders>
              <w:bottom w:val="single" w:color="auto" w:sz="4" w:space="0"/>
            </w:tcBorders>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水箱的水应自动排净。</w:t>
            </w:r>
          </w:p>
        </w:tc>
        <w:tc>
          <w:tcPr>
            <w:tcW w:w="1545" w:type="dxa"/>
            <w:tcBorders>
              <w:bottom w:val="single" w:color="auto" w:sz="4" w:space="0"/>
            </w:tcBorders>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tcBorders>
              <w:bottom w:val="single" w:color="auto" w:sz="4" w:space="0"/>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bottom w:val="single" w:color="auto" w:sz="4" w:space="0"/>
            </w:tcBorders>
            <w:vAlign w:val="center"/>
          </w:tcPr>
          <w:p>
            <w:pPr>
              <w:pStyle w:val="4"/>
              <w:numPr>
                <w:ilvl w:val="0"/>
                <w:numId w:val="7"/>
              </w:numPr>
              <w:rPr>
                <w:rFonts w:ascii="宋体" w:hAnsi="宋体" w:eastAsia="宋体" w:cs="Calibri"/>
                <w:color w:val="000000"/>
                <w:szCs w:val="18"/>
              </w:rPr>
            </w:pPr>
          </w:p>
        </w:tc>
        <w:tc>
          <w:tcPr>
            <w:tcW w:w="4755" w:type="dxa"/>
            <w:tcBorders>
              <w:bottom w:val="single" w:color="auto" w:sz="4" w:space="0"/>
            </w:tcBorders>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需配有冲气管接口，可将清洗后滞留在网带上的水吹干。</w:t>
            </w:r>
          </w:p>
        </w:tc>
        <w:tc>
          <w:tcPr>
            <w:tcW w:w="1545" w:type="dxa"/>
            <w:tcBorders>
              <w:bottom w:val="single" w:color="auto" w:sz="4" w:space="0"/>
            </w:tcBorders>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tcBorders>
              <w:bottom w:val="single" w:color="auto" w:sz="4" w:space="0"/>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tcBorders>
              <w:right w:val="nil"/>
            </w:tcBorders>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自动控制系统</w:t>
            </w:r>
          </w:p>
        </w:tc>
        <w:tc>
          <w:tcPr>
            <w:tcW w:w="4755" w:type="dxa"/>
            <w:tcBorders>
              <w:left w:val="nil"/>
              <w:right w:val="nil"/>
            </w:tcBorders>
            <w:vAlign w:val="center"/>
          </w:tcPr>
          <w:p>
            <w:pPr>
              <w:pStyle w:val="140"/>
              <w:spacing w:before="0" w:line="320" w:lineRule="exact"/>
              <w:rPr>
                <w:rFonts w:ascii="宋体" w:hAnsi="宋体" w:cs="Calibri"/>
                <w:color w:val="000000"/>
                <w:kern w:val="2"/>
                <w:sz w:val="18"/>
                <w:szCs w:val="18"/>
                <w:lang w:eastAsia="zh-CN"/>
              </w:rPr>
            </w:pPr>
          </w:p>
        </w:tc>
        <w:tc>
          <w:tcPr>
            <w:tcW w:w="1545" w:type="dxa"/>
            <w:tcBorders>
              <w:left w:val="nil"/>
              <w:right w:val="nil"/>
            </w:tcBorders>
            <w:vAlign w:val="center"/>
          </w:tcPr>
          <w:p>
            <w:pPr>
              <w:pStyle w:val="4"/>
              <w:ind w:firstLine="0"/>
              <w:rPr>
                <w:rFonts w:ascii="宋体" w:hAnsi="宋体" w:eastAsia="宋体"/>
                <w:szCs w:val="18"/>
                <w:lang w:val="es-ES"/>
              </w:rPr>
            </w:pPr>
          </w:p>
        </w:tc>
        <w:tc>
          <w:tcPr>
            <w:tcW w:w="1755" w:type="dxa"/>
            <w:tcBorders>
              <w:left w:val="nil"/>
              <w:right w:val="nil"/>
            </w:tcBorders>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cs="Calibri"/>
                <w:color w:val="000000"/>
                <w:szCs w:val="18"/>
              </w:rPr>
            </w:pPr>
          </w:p>
        </w:tc>
        <w:tc>
          <w:tcPr>
            <w:tcW w:w="4755" w:type="dxa"/>
            <w:vAlign w:val="center"/>
          </w:tcPr>
          <w:p>
            <w:pPr>
              <w:pStyle w:val="140"/>
              <w:spacing w:before="0" w:line="320" w:lineRule="exact"/>
              <w:rPr>
                <w:rFonts w:ascii="宋体" w:hAnsi="宋体" w:cs="Calibri"/>
                <w:color w:val="000000"/>
                <w:kern w:val="2"/>
                <w:sz w:val="18"/>
                <w:szCs w:val="18"/>
                <w:highlight w:val="cyan"/>
                <w:lang w:eastAsia="zh-CN"/>
              </w:rPr>
            </w:pPr>
            <w:r>
              <w:rPr>
                <w:rFonts w:hint="eastAsia" w:ascii="宋体" w:hAnsi="宋体" w:cs="宋体"/>
                <w:color w:val="000000"/>
                <w:kern w:val="2"/>
                <w:sz w:val="18"/>
                <w:szCs w:val="18"/>
                <w:lang w:eastAsia="zh-CN"/>
              </w:rPr>
              <w:t>电控箱与主机应为一体，并设有防水槽和防水密封条。</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cs="Calibri"/>
                <w:color w:val="000000"/>
                <w:szCs w:val="18"/>
              </w:rPr>
            </w:pPr>
          </w:p>
        </w:tc>
        <w:tc>
          <w:tcPr>
            <w:tcW w:w="4755" w:type="dxa"/>
            <w:vAlign w:val="center"/>
          </w:tcPr>
          <w:p>
            <w:pPr>
              <w:pStyle w:val="140"/>
              <w:spacing w:before="0" w:line="320" w:lineRule="exact"/>
              <w:rPr>
                <w:rFonts w:ascii="宋体" w:hAnsi="宋体" w:cs="Calibri"/>
                <w:color w:val="000000"/>
                <w:kern w:val="2"/>
                <w:sz w:val="18"/>
                <w:szCs w:val="18"/>
                <w:lang w:eastAsia="zh-CN"/>
              </w:rPr>
            </w:pPr>
            <w:r>
              <w:rPr>
                <w:rFonts w:hint="eastAsia" w:ascii="宋体" w:hAnsi="宋体" w:cs="Calibri"/>
                <w:color w:val="000000"/>
                <w:kern w:val="2"/>
                <w:sz w:val="18"/>
                <w:szCs w:val="18"/>
                <w:lang w:eastAsia="zh-CN"/>
              </w:rPr>
              <w:t>应设有日间、夜间两种启动模式，</w:t>
            </w:r>
            <w:r>
              <w:rPr>
                <w:rFonts w:ascii="宋体" w:hAnsi="宋体" w:cs="Calibri"/>
                <w:color w:val="000000"/>
                <w:kern w:val="2"/>
                <w:sz w:val="18"/>
                <w:szCs w:val="18"/>
                <w:lang w:eastAsia="zh-CN"/>
              </w:rPr>
              <w:t>日间模式下可手动切换网带运行模式</w:t>
            </w:r>
            <w:r>
              <w:rPr>
                <w:rFonts w:hint="eastAsia" w:ascii="宋体" w:hAnsi="宋体" w:cs="Calibri"/>
                <w:color w:val="000000"/>
                <w:kern w:val="2"/>
                <w:sz w:val="18"/>
                <w:szCs w:val="18"/>
                <w:lang w:eastAsia="zh-CN"/>
              </w:rPr>
              <w:t>，夜间启动模式为风机正常运行，加热器不运行保证烘干机内部A级环境。</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cs="Calibri"/>
                <w:color w:val="000000"/>
                <w:szCs w:val="18"/>
              </w:rPr>
            </w:pPr>
          </w:p>
        </w:tc>
        <w:tc>
          <w:tcPr>
            <w:tcW w:w="4755" w:type="dxa"/>
            <w:vAlign w:val="center"/>
          </w:tcPr>
          <w:p>
            <w:pPr>
              <w:pStyle w:val="140"/>
              <w:spacing w:before="0" w:line="320" w:lineRule="exact"/>
              <w:rPr>
                <w:rFonts w:ascii="宋体" w:hAnsi="宋体" w:cs="宋体"/>
                <w:color w:val="000000"/>
                <w:kern w:val="2"/>
                <w:sz w:val="18"/>
                <w:szCs w:val="18"/>
                <w:lang w:eastAsia="zh-CN"/>
              </w:rPr>
            </w:pPr>
            <w:r>
              <w:rPr>
                <w:rFonts w:hint="eastAsia" w:ascii="宋体" w:hAnsi="宋体" w:cs="宋体"/>
                <w:color w:val="000000"/>
                <w:kern w:val="2"/>
                <w:sz w:val="18"/>
                <w:szCs w:val="18"/>
                <w:lang w:eastAsia="zh-CN"/>
              </w:rPr>
              <w:t>设备应有进瓶、缺瓶检测装置。</w:t>
            </w:r>
          </w:p>
        </w:tc>
        <w:tc>
          <w:tcPr>
            <w:tcW w:w="154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cs="Calibri"/>
                <w:color w:val="000000"/>
                <w:szCs w:val="18"/>
              </w:rPr>
            </w:pPr>
          </w:p>
        </w:tc>
        <w:tc>
          <w:tcPr>
            <w:tcW w:w="4755" w:type="dxa"/>
            <w:vAlign w:val="center"/>
          </w:tcPr>
          <w:p>
            <w:pPr>
              <w:pStyle w:val="140"/>
              <w:spacing w:before="0" w:line="320" w:lineRule="exact"/>
              <w:rPr>
                <w:rFonts w:ascii="宋体" w:hAnsi="宋体" w:cs="宋体"/>
                <w:color w:val="000000"/>
                <w:kern w:val="2"/>
                <w:sz w:val="18"/>
                <w:szCs w:val="18"/>
                <w:lang w:eastAsia="zh-CN"/>
              </w:rPr>
            </w:pPr>
            <w:r>
              <w:rPr>
                <w:rFonts w:hint="eastAsia" w:ascii="宋体" w:hAnsi="宋体" w:cs="宋体"/>
                <w:color w:val="000000"/>
                <w:kern w:val="2"/>
                <w:sz w:val="18"/>
                <w:szCs w:val="18"/>
                <w:lang w:eastAsia="zh-CN"/>
              </w:rPr>
              <w:t>电气控制系统采用三菱</w:t>
            </w:r>
            <w:r>
              <w:rPr>
                <w:rFonts w:hint="eastAsia" w:ascii="宋体" w:hAnsi="宋体" w:cs="宋体"/>
                <w:color w:val="000000"/>
                <w:kern w:val="2"/>
                <w:sz w:val="18"/>
                <w:szCs w:val="18"/>
                <w:lang w:val="en-US" w:eastAsia="zh-CN"/>
              </w:rPr>
              <w:t>、西门子等同级别的</w:t>
            </w:r>
            <w:r>
              <w:rPr>
                <w:rFonts w:ascii="宋体" w:hAnsi="宋体" w:cs="宋体"/>
                <w:color w:val="000000"/>
                <w:kern w:val="2"/>
                <w:sz w:val="18"/>
                <w:szCs w:val="18"/>
                <w:lang w:eastAsia="zh-CN"/>
              </w:rPr>
              <w:t>PLC</w:t>
            </w:r>
            <w:r>
              <w:rPr>
                <w:rFonts w:hint="eastAsia" w:ascii="宋体" w:hAnsi="宋体" w:cs="宋体"/>
                <w:color w:val="000000"/>
                <w:kern w:val="2"/>
                <w:sz w:val="18"/>
                <w:szCs w:val="18"/>
                <w:lang w:eastAsia="zh-CN"/>
              </w:rPr>
              <w:t>，</w:t>
            </w:r>
            <w:r>
              <w:rPr>
                <w:rFonts w:ascii="宋体" w:hAnsi="宋体" w:cs="宋体"/>
                <w:color w:val="000000"/>
                <w:kern w:val="2"/>
                <w:sz w:val="18"/>
                <w:szCs w:val="18"/>
                <w:lang w:eastAsia="zh-CN"/>
              </w:rPr>
              <w:t>采用</w:t>
            </w:r>
            <w:r>
              <w:rPr>
                <w:rFonts w:hint="eastAsia" w:ascii="宋体" w:hAnsi="宋体" w:cs="宋体"/>
                <w:color w:val="000000"/>
                <w:kern w:val="2"/>
                <w:sz w:val="18"/>
                <w:szCs w:val="18"/>
                <w:lang w:eastAsia="zh-CN"/>
              </w:rPr>
              <w:t>P</w:t>
            </w:r>
            <w:r>
              <w:rPr>
                <w:rFonts w:ascii="宋体" w:hAnsi="宋体" w:cs="宋体"/>
                <w:color w:val="000000"/>
                <w:kern w:val="2"/>
                <w:sz w:val="18"/>
                <w:szCs w:val="18"/>
                <w:lang w:eastAsia="zh-CN"/>
              </w:rPr>
              <w:t>roface</w:t>
            </w:r>
            <w:r>
              <w:rPr>
                <w:rFonts w:hint="eastAsia" w:ascii="宋体" w:hAnsi="宋体" w:cs="宋体"/>
                <w:color w:val="000000"/>
                <w:kern w:val="2"/>
                <w:sz w:val="18"/>
                <w:szCs w:val="18"/>
                <w:lang w:val="en-US" w:eastAsia="zh-CN"/>
              </w:rPr>
              <w:t>等同级别的</w:t>
            </w:r>
            <w:r>
              <w:rPr>
                <w:rFonts w:hint="eastAsia" w:ascii="宋体" w:hAnsi="宋体" w:cs="宋体"/>
                <w:color w:val="000000"/>
                <w:kern w:val="2"/>
                <w:sz w:val="18"/>
                <w:szCs w:val="18"/>
                <w:lang w:eastAsia="zh-CN"/>
              </w:rPr>
              <w:t>触摸屏，所有关键参数均能在屏幕上显示。</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cs="Calibri"/>
                <w:color w:val="000000"/>
                <w:szCs w:val="18"/>
              </w:rPr>
            </w:pPr>
          </w:p>
        </w:tc>
        <w:tc>
          <w:tcPr>
            <w:tcW w:w="4755" w:type="dxa"/>
            <w:vAlign w:val="center"/>
          </w:tcPr>
          <w:p>
            <w:pPr>
              <w:pStyle w:val="140"/>
              <w:spacing w:before="0" w:line="320" w:lineRule="exact"/>
              <w:rPr>
                <w:rFonts w:ascii="宋体" w:hAnsi="宋体" w:cs="宋体"/>
                <w:color w:val="000000"/>
                <w:kern w:val="2"/>
                <w:sz w:val="18"/>
                <w:szCs w:val="18"/>
                <w:lang w:eastAsia="zh-CN"/>
              </w:rPr>
            </w:pPr>
            <w:r>
              <w:rPr>
                <w:rFonts w:hint="eastAsia" w:ascii="宋体" w:hAnsi="宋体" w:cs="宋体"/>
                <w:color w:val="000000"/>
                <w:kern w:val="2"/>
                <w:sz w:val="18"/>
                <w:szCs w:val="18"/>
                <w:lang w:eastAsia="zh-CN"/>
              </w:rPr>
              <w:t>人机界面应设置</w:t>
            </w:r>
            <w:r>
              <w:rPr>
                <w:rFonts w:ascii="宋体" w:hAnsi="宋体" w:cs="宋体"/>
                <w:color w:val="000000"/>
                <w:kern w:val="2"/>
                <w:sz w:val="18"/>
                <w:szCs w:val="18"/>
                <w:lang w:eastAsia="zh-CN"/>
              </w:rPr>
              <w:t>3</w:t>
            </w:r>
            <w:r>
              <w:rPr>
                <w:rFonts w:hint="eastAsia" w:ascii="宋体" w:hAnsi="宋体" w:cs="宋体"/>
                <w:color w:val="000000"/>
                <w:kern w:val="2"/>
                <w:sz w:val="18"/>
                <w:szCs w:val="18"/>
                <w:lang w:eastAsia="zh-CN"/>
              </w:rPr>
              <w:t>级登录权限以防止非授权访问、控制操控权限，应有英文</w:t>
            </w:r>
            <w:r>
              <w:rPr>
                <w:rFonts w:ascii="宋体" w:hAnsi="宋体" w:cs="宋体"/>
                <w:color w:val="000000"/>
                <w:kern w:val="2"/>
                <w:sz w:val="18"/>
                <w:szCs w:val="18"/>
                <w:lang w:eastAsia="zh-CN"/>
              </w:rPr>
              <w:t>/</w:t>
            </w:r>
            <w:r>
              <w:rPr>
                <w:rFonts w:hint="eastAsia" w:ascii="宋体" w:hAnsi="宋体" w:cs="宋体"/>
                <w:color w:val="000000"/>
                <w:kern w:val="2"/>
                <w:sz w:val="18"/>
                <w:szCs w:val="18"/>
                <w:lang w:eastAsia="zh-CN"/>
              </w:rPr>
              <w:t>中文界面。</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cs="Calibri"/>
                <w:color w:val="000000"/>
                <w:szCs w:val="18"/>
              </w:rPr>
            </w:pPr>
          </w:p>
        </w:tc>
        <w:tc>
          <w:tcPr>
            <w:tcW w:w="4755" w:type="dxa"/>
            <w:vAlign w:val="center"/>
          </w:tcPr>
          <w:p>
            <w:pPr>
              <w:pStyle w:val="140"/>
              <w:spacing w:before="0" w:line="320" w:lineRule="exact"/>
              <w:rPr>
                <w:rFonts w:ascii="宋体" w:hAnsi="宋体" w:cs="宋体"/>
                <w:color w:val="000000"/>
                <w:kern w:val="2"/>
                <w:sz w:val="18"/>
                <w:szCs w:val="18"/>
                <w:lang w:eastAsia="zh-CN"/>
              </w:rPr>
            </w:pPr>
            <w:r>
              <w:rPr>
                <w:rFonts w:hint="eastAsia" w:ascii="宋体" w:hAnsi="宋体" w:cs="宋体"/>
                <w:color w:val="000000"/>
                <w:kern w:val="2"/>
                <w:sz w:val="18"/>
                <w:szCs w:val="18"/>
                <w:lang w:eastAsia="zh-CN"/>
              </w:rPr>
              <w:t>应设置声光报警系统。</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cs="Calibri"/>
                <w:color w:val="000000"/>
                <w:szCs w:val="18"/>
              </w:rPr>
            </w:pPr>
          </w:p>
        </w:tc>
        <w:tc>
          <w:tcPr>
            <w:tcW w:w="4755"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出现故障触摸屏可显示具体报警信息</w:t>
            </w:r>
            <w:r>
              <w:rPr>
                <w:rFonts w:hint="eastAsia" w:ascii="宋体" w:hAnsi="宋体" w:cs="宋体"/>
                <w:color w:val="000000"/>
                <w:kern w:val="2"/>
                <w:sz w:val="18"/>
                <w:szCs w:val="18"/>
                <w:lang w:eastAsia="zh-CN"/>
              </w:rPr>
              <w:t>,一般</w:t>
            </w:r>
            <w:r>
              <w:rPr>
                <w:rFonts w:ascii="宋体" w:hAnsi="宋体" w:cs="宋体"/>
                <w:color w:val="000000"/>
                <w:kern w:val="2"/>
                <w:sz w:val="18"/>
                <w:szCs w:val="18"/>
                <w:lang w:eastAsia="zh-CN"/>
              </w:rPr>
              <w:t>报警消除后自动运行</w:t>
            </w:r>
            <w:r>
              <w:rPr>
                <w:rFonts w:hint="eastAsia" w:ascii="宋体" w:hAnsi="宋体" w:cs="宋体"/>
                <w:color w:val="000000"/>
                <w:kern w:val="2"/>
                <w:sz w:val="18"/>
                <w:szCs w:val="18"/>
                <w:lang w:eastAsia="zh-CN"/>
              </w:rPr>
              <w:t>,严重报警</w:t>
            </w:r>
            <w:r>
              <w:rPr>
                <w:rFonts w:ascii="宋体" w:hAnsi="宋体" w:cs="宋体"/>
                <w:color w:val="000000"/>
                <w:kern w:val="2"/>
                <w:sz w:val="18"/>
                <w:szCs w:val="18"/>
                <w:lang w:eastAsia="zh-CN"/>
              </w:rPr>
              <w:t>需人为确认报警后恢复运行</w:t>
            </w:r>
            <w:r>
              <w:rPr>
                <w:rFonts w:hint="eastAsia" w:ascii="宋体" w:hAnsi="宋体" w:cs="宋体"/>
                <w:color w:val="000000"/>
                <w:kern w:val="2"/>
                <w:sz w:val="18"/>
                <w:szCs w:val="18"/>
                <w:lang w:eastAsia="zh-CN"/>
              </w:rPr>
              <w:t>。</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cs="Calibri"/>
                <w:color w:val="000000"/>
                <w:szCs w:val="18"/>
              </w:rPr>
            </w:pPr>
          </w:p>
        </w:tc>
        <w:tc>
          <w:tcPr>
            <w:tcW w:w="4755" w:type="dxa"/>
            <w:vAlign w:val="center"/>
          </w:tcPr>
          <w:p>
            <w:pPr>
              <w:pStyle w:val="140"/>
              <w:spacing w:before="0" w:line="320" w:lineRule="exact"/>
              <w:rPr>
                <w:rFonts w:ascii="宋体" w:hAnsi="宋体" w:cs="宋体"/>
                <w:color w:val="000000"/>
                <w:kern w:val="2"/>
                <w:sz w:val="18"/>
                <w:szCs w:val="18"/>
                <w:lang w:eastAsia="zh-CN"/>
              </w:rPr>
            </w:pPr>
            <w:r>
              <w:rPr>
                <w:rFonts w:hint="eastAsia" w:ascii="宋体" w:hAnsi="宋体" w:cs="宋体"/>
                <w:color w:val="000000"/>
                <w:kern w:val="2"/>
                <w:sz w:val="18"/>
                <w:szCs w:val="18"/>
                <w:lang w:eastAsia="zh-CN"/>
              </w:rPr>
              <w:t>参数设定时预设最高及最低值，防止用户设定值超过范围。</w:t>
            </w:r>
          </w:p>
        </w:tc>
        <w:tc>
          <w:tcPr>
            <w:tcW w:w="1545" w:type="dxa"/>
            <w:vAlign w:val="center"/>
          </w:tcPr>
          <w:p>
            <w:pPr>
              <w:ind w:firstLine="0" w:firstLineChars="0"/>
              <w:jc w:val="center"/>
              <w:rPr>
                <w:rFonts w:ascii="宋体" w:hAnsi="宋体" w:eastAsia="宋体"/>
                <w:szCs w:val="18"/>
                <w:lang w:val="es-ES"/>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9" w:type="dxa"/>
            <w:vAlign w:val="center"/>
          </w:tcPr>
          <w:p>
            <w:pPr>
              <w:pStyle w:val="4"/>
              <w:numPr>
                <w:ilvl w:val="0"/>
                <w:numId w:val="7"/>
              </w:numPr>
              <w:rPr>
                <w:rFonts w:ascii="宋体" w:hAnsi="宋体" w:eastAsia="宋体" w:cs="Calibri"/>
                <w:color w:val="000000"/>
                <w:szCs w:val="18"/>
              </w:rPr>
            </w:pPr>
          </w:p>
        </w:tc>
        <w:tc>
          <w:tcPr>
            <w:tcW w:w="4755" w:type="dxa"/>
            <w:vAlign w:val="center"/>
          </w:tcPr>
          <w:p>
            <w:pPr>
              <w:pStyle w:val="140"/>
              <w:spacing w:before="0" w:line="320" w:lineRule="exact"/>
              <w:rPr>
                <w:rFonts w:ascii="宋体" w:hAnsi="宋体" w:cs="宋体"/>
                <w:color w:val="000000"/>
                <w:kern w:val="2"/>
                <w:sz w:val="18"/>
                <w:szCs w:val="18"/>
                <w:lang w:eastAsia="zh-CN"/>
              </w:rPr>
            </w:pPr>
            <w:r>
              <w:rPr>
                <w:rFonts w:hint="eastAsia" w:ascii="宋体" w:hAnsi="宋体" w:cs="宋体"/>
                <w:color w:val="000000"/>
                <w:kern w:val="2"/>
                <w:sz w:val="18"/>
                <w:szCs w:val="18"/>
                <w:lang w:eastAsia="zh-CN"/>
              </w:rPr>
              <w:t>应配置</w:t>
            </w:r>
            <w:r>
              <w:rPr>
                <w:rFonts w:ascii="宋体" w:hAnsi="宋体" w:cs="宋体"/>
                <w:color w:val="000000"/>
                <w:kern w:val="2"/>
                <w:sz w:val="18"/>
                <w:szCs w:val="18"/>
                <w:lang w:eastAsia="zh-CN"/>
              </w:rPr>
              <w:t>USB</w:t>
            </w:r>
            <w:r>
              <w:rPr>
                <w:rFonts w:hint="eastAsia" w:ascii="宋体" w:hAnsi="宋体" w:cs="宋体"/>
                <w:color w:val="000000"/>
                <w:kern w:val="2"/>
                <w:sz w:val="18"/>
                <w:szCs w:val="18"/>
                <w:lang w:eastAsia="zh-CN"/>
              </w:rPr>
              <w:t>接口，便于对报警及参数记录数据的导出。</w:t>
            </w:r>
          </w:p>
        </w:tc>
        <w:tc>
          <w:tcPr>
            <w:tcW w:w="1545" w:type="dxa"/>
            <w:vAlign w:val="center"/>
          </w:tcPr>
          <w:p>
            <w:pPr>
              <w:ind w:firstLine="0" w:firstLineChars="0"/>
              <w:jc w:val="center"/>
              <w:rPr>
                <w:rFonts w:ascii="宋体" w:hAnsi="宋体" w:eastAsia="宋体" w:cs="Times New Roman"/>
                <w:kern w:val="2"/>
                <w:sz w:val="18"/>
                <w:szCs w:val="18"/>
                <w:lang w:val="es-ES" w:eastAsia="zh-CN" w:bidi="ar-SA"/>
              </w:rPr>
            </w:pPr>
            <w:r>
              <w:rPr>
                <w:rFonts w:hint="eastAsia" w:ascii="宋体" w:hAnsi="宋体"/>
                <w:szCs w:val="21"/>
              </w:rPr>
              <w:t>必须</w:t>
            </w:r>
          </w:p>
        </w:tc>
        <w:tc>
          <w:tcPr>
            <w:tcW w:w="1755" w:type="dxa"/>
            <w:vAlign w:val="center"/>
          </w:tcPr>
          <w:p>
            <w:pPr>
              <w:pStyle w:val="4"/>
              <w:ind w:firstLine="0"/>
              <w:rPr>
                <w:rFonts w:ascii="宋体" w:hAnsi="宋体" w:eastAsia="宋体"/>
                <w:szCs w:val="18"/>
                <w:lang w:val="es-ES"/>
              </w:rPr>
            </w:pPr>
          </w:p>
        </w:tc>
      </w:tr>
    </w:tbl>
    <w:p>
      <w:pPr>
        <w:pStyle w:val="3"/>
        <w:numPr>
          <w:ilvl w:val="1"/>
          <w:numId w:val="0"/>
        </w:numPr>
        <w:ind w:leftChars="0"/>
        <w:rPr>
          <w:rFonts w:ascii="宋体" w:hAnsi="宋体" w:eastAsia="宋体"/>
        </w:rPr>
      </w:pPr>
      <w:bookmarkStart w:id="14" w:name="_Toc152255460"/>
      <w:r>
        <w:rPr>
          <w:rFonts w:hint="eastAsia" w:ascii="宋体" w:hAnsi="宋体" w:eastAsia="宋体"/>
          <w:lang w:val="en-US" w:eastAsia="zh-CN"/>
        </w:rPr>
        <w:t>3、</w:t>
      </w:r>
      <w:r>
        <w:rPr>
          <w:rFonts w:hint="eastAsia" w:ascii="宋体" w:hAnsi="宋体" w:eastAsia="宋体"/>
        </w:rPr>
        <w:t>验证要求</w:t>
      </w:r>
      <w:bookmarkEnd w:id="14"/>
    </w:p>
    <w:tbl>
      <w:tblPr>
        <w:tblStyle w:val="48"/>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4470"/>
        <w:gridCol w:w="162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14" w:type="dxa"/>
            <w:tcBorders>
              <w:bottom w:val="single" w:color="auto" w:sz="4" w:space="0"/>
            </w:tcBorders>
            <w:shd w:val="clear" w:color="auto" w:fill="D8D8D8" w:themeFill="background1" w:themeFillShade="D9"/>
            <w:vAlign w:val="center"/>
          </w:tcPr>
          <w:p>
            <w:pPr>
              <w:spacing w:after="0"/>
              <w:jc w:val="center"/>
              <w:rPr>
                <w:rFonts w:ascii="宋体" w:hAnsi="宋体" w:eastAsia="宋体"/>
                <w:b/>
                <w:kern w:val="0"/>
                <w:szCs w:val="18"/>
                <w:shd w:val="pct10" w:color="auto" w:fill="FFFFFF"/>
              </w:rPr>
            </w:pPr>
            <w:r>
              <w:rPr>
                <w:rFonts w:hint="eastAsia" w:ascii="宋体" w:hAnsi="宋体" w:eastAsia="宋体"/>
                <w:sz w:val="24"/>
                <w:szCs w:val="24"/>
              </w:rPr>
              <w:t>需求编号</w:t>
            </w:r>
          </w:p>
        </w:tc>
        <w:tc>
          <w:tcPr>
            <w:tcW w:w="4470" w:type="dxa"/>
            <w:tcBorders>
              <w:bottom w:val="single" w:color="auto" w:sz="4" w:space="0"/>
            </w:tcBorders>
            <w:shd w:val="clear" w:color="auto" w:fill="D8D8D8" w:themeFill="background1" w:themeFillShade="D9"/>
            <w:vAlign w:val="center"/>
          </w:tcPr>
          <w:p>
            <w:pPr>
              <w:spacing w:after="0"/>
              <w:jc w:val="center"/>
              <w:rPr>
                <w:rFonts w:ascii="宋体" w:hAnsi="宋体" w:eastAsia="宋体"/>
                <w:b/>
                <w:kern w:val="0"/>
                <w:szCs w:val="18"/>
                <w:shd w:val="pct10" w:color="auto" w:fill="FFFFFF"/>
              </w:rPr>
            </w:pPr>
            <w:r>
              <w:rPr>
                <w:rFonts w:hint="eastAsia" w:ascii="宋体" w:hAnsi="宋体" w:eastAsia="宋体"/>
                <w:sz w:val="24"/>
                <w:szCs w:val="24"/>
              </w:rPr>
              <w:t>需求描述</w:t>
            </w:r>
          </w:p>
        </w:tc>
        <w:tc>
          <w:tcPr>
            <w:tcW w:w="1620" w:type="dxa"/>
            <w:tcBorders>
              <w:bottom w:val="single" w:color="auto" w:sz="4" w:space="0"/>
            </w:tcBorders>
            <w:shd w:val="clear" w:color="auto" w:fill="D8D8D8" w:themeFill="background1" w:themeFillShade="D9"/>
            <w:vAlign w:val="center"/>
          </w:tcPr>
          <w:p>
            <w:pPr>
              <w:spacing w:after="0"/>
              <w:jc w:val="center"/>
              <w:rPr>
                <w:rFonts w:ascii="宋体" w:hAnsi="宋体" w:eastAsia="宋体"/>
                <w:kern w:val="0"/>
                <w:szCs w:val="18"/>
                <w:shd w:val="pct10" w:color="auto" w:fill="FFFFFF"/>
              </w:rPr>
            </w:pPr>
            <w:r>
              <w:rPr>
                <w:rFonts w:hint="eastAsia" w:ascii="宋体" w:hAnsi="宋体" w:eastAsia="宋体"/>
                <w:sz w:val="24"/>
                <w:szCs w:val="24"/>
              </w:rPr>
              <w:t>期望/必须</w:t>
            </w:r>
          </w:p>
        </w:tc>
        <w:tc>
          <w:tcPr>
            <w:tcW w:w="1890" w:type="dxa"/>
            <w:tcBorders>
              <w:bottom w:val="single" w:color="auto" w:sz="4" w:space="0"/>
            </w:tcBorders>
            <w:shd w:val="clear" w:color="auto" w:fill="D8D8D8" w:themeFill="background1" w:themeFillShade="D9"/>
            <w:vAlign w:val="center"/>
          </w:tcPr>
          <w:p>
            <w:pPr>
              <w:spacing w:after="0"/>
              <w:jc w:val="center"/>
              <w:rPr>
                <w:rFonts w:ascii="宋体" w:hAnsi="宋体" w:eastAsia="宋体"/>
                <w:kern w:val="0"/>
                <w:szCs w:val="18"/>
                <w:shd w:val="pct10" w:color="auto" w:fill="FFFFFF"/>
              </w:rPr>
            </w:pPr>
            <w:r>
              <w:rPr>
                <w:rFonts w:hint="eastAsia" w:ascii="宋体" w:hAnsi="宋体" w:eastAsia="宋体"/>
                <w:sz w:val="24"/>
                <w:szCs w:val="24"/>
              </w:rPr>
              <w:t>响应或偏离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清洗机清洗后的玻瓶可见异物符合标准要求，残水率、破瓶率符合工艺规定要求。</w:t>
            </w:r>
          </w:p>
        </w:tc>
        <w:tc>
          <w:tcPr>
            <w:tcW w:w="1620" w:type="dxa"/>
            <w:vAlign w:val="center"/>
          </w:tcPr>
          <w:p>
            <w:pPr>
              <w:ind w:firstLine="0"/>
              <w:jc w:val="center"/>
              <w:rPr>
                <w:rFonts w:ascii="宋体" w:hAnsi="宋体" w:eastAsia="宋体"/>
                <w:szCs w:val="18"/>
              </w:rPr>
            </w:pPr>
            <w:r>
              <w:rPr>
                <w:rFonts w:hint="eastAsia" w:ascii="宋体" w:hAnsi="宋体"/>
                <w:szCs w:val="21"/>
              </w:rPr>
              <w:t>必须</w:t>
            </w:r>
          </w:p>
        </w:tc>
        <w:tc>
          <w:tcPr>
            <w:tcW w:w="1890"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灌装装量差异在工艺要求范围内，破瓶率、</w:t>
            </w:r>
            <w:r>
              <w:rPr>
                <w:rFonts w:hint="eastAsia" w:ascii="宋体" w:hAnsi="宋体" w:cs="宋体"/>
                <w:color w:val="000000"/>
                <w:kern w:val="2"/>
                <w:sz w:val="18"/>
                <w:szCs w:val="18"/>
                <w:lang w:eastAsia="zh-CN"/>
              </w:rPr>
              <w:t>轧盖合格</w:t>
            </w:r>
            <w:r>
              <w:rPr>
                <w:rFonts w:ascii="宋体" w:hAnsi="宋体" w:cs="宋体"/>
                <w:color w:val="000000"/>
                <w:kern w:val="2"/>
                <w:sz w:val="18"/>
                <w:szCs w:val="18"/>
                <w:lang w:eastAsia="zh-CN"/>
              </w:rPr>
              <w:t>率、加符合规定要求；洁净度符合工艺要求。</w:t>
            </w:r>
          </w:p>
        </w:tc>
        <w:tc>
          <w:tcPr>
            <w:tcW w:w="1620" w:type="dxa"/>
            <w:vAlign w:val="center"/>
          </w:tcPr>
          <w:p>
            <w:pPr>
              <w:ind w:firstLine="0"/>
              <w:jc w:val="center"/>
              <w:rPr>
                <w:rFonts w:ascii="宋体" w:hAnsi="宋体" w:eastAsia="宋体"/>
                <w:szCs w:val="18"/>
              </w:rPr>
            </w:pPr>
            <w:r>
              <w:rPr>
                <w:rFonts w:hint="eastAsia" w:ascii="宋体" w:hAnsi="宋体"/>
                <w:szCs w:val="21"/>
              </w:rPr>
              <w:t>必须</w:t>
            </w:r>
          </w:p>
        </w:tc>
        <w:tc>
          <w:tcPr>
            <w:tcW w:w="1890"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设备运行稳定性能良好，各设备长时间测试，关键参数及实际运行结果无明显差异。</w:t>
            </w:r>
          </w:p>
        </w:tc>
        <w:tc>
          <w:tcPr>
            <w:tcW w:w="1620" w:type="dxa"/>
            <w:vAlign w:val="center"/>
          </w:tcPr>
          <w:p>
            <w:pPr>
              <w:ind w:firstLine="0"/>
              <w:jc w:val="center"/>
              <w:rPr>
                <w:rFonts w:ascii="宋体" w:hAnsi="宋体" w:eastAsia="宋体"/>
                <w:szCs w:val="18"/>
              </w:rPr>
            </w:pPr>
            <w:r>
              <w:rPr>
                <w:rFonts w:hint="eastAsia" w:ascii="宋体" w:hAnsi="宋体"/>
                <w:szCs w:val="21"/>
              </w:rPr>
              <w:t>必须</w:t>
            </w:r>
          </w:p>
        </w:tc>
        <w:tc>
          <w:tcPr>
            <w:tcW w:w="1890"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提供设备DQ、IQ、OQ验证文件，以及自动化控制系统验证文件</w:t>
            </w:r>
            <w:r>
              <w:rPr>
                <w:rFonts w:hint="eastAsia" w:ascii="宋体" w:hAnsi="宋体" w:cs="宋体"/>
                <w:color w:val="000000"/>
                <w:kern w:val="2"/>
                <w:sz w:val="18"/>
                <w:szCs w:val="18"/>
                <w:lang w:eastAsia="zh-CN"/>
              </w:rPr>
              <w:t>。</w:t>
            </w:r>
          </w:p>
        </w:tc>
        <w:tc>
          <w:tcPr>
            <w:tcW w:w="1620" w:type="dxa"/>
            <w:vAlign w:val="center"/>
          </w:tcPr>
          <w:p>
            <w:pPr>
              <w:ind w:firstLine="0"/>
              <w:jc w:val="center"/>
              <w:rPr>
                <w:rFonts w:ascii="宋体" w:hAnsi="宋体" w:eastAsia="宋体"/>
                <w:szCs w:val="18"/>
              </w:rPr>
            </w:pPr>
            <w:r>
              <w:rPr>
                <w:rFonts w:hint="eastAsia" w:ascii="宋体" w:hAnsi="宋体"/>
                <w:szCs w:val="21"/>
              </w:rPr>
              <w:t>必须</w:t>
            </w:r>
          </w:p>
        </w:tc>
        <w:tc>
          <w:tcPr>
            <w:tcW w:w="1890"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应提供验证所需的所有图纸、文件、施工安装记录、仪器仪表检验测试报告、材质证明等资料和文件。</w:t>
            </w:r>
          </w:p>
        </w:tc>
        <w:tc>
          <w:tcPr>
            <w:tcW w:w="1620" w:type="dxa"/>
            <w:vAlign w:val="center"/>
          </w:tcPr>
          <w:p>
            <w:pPr>
              <w:ind w:firstLine="0"/>
              <w:jc w:val="center"/>
              <w:rPr>
                <w:rFonts w:ascii="宋体" w:hAnsi="宋体" w:eastAsia="宋体"/>
                <w:szCs w:val="18"/>
              </w:rPr>
            </w:pPr>
            <w:r>
              <w:rPr>
                <w:rFonts w:hint="eastAsia" w:ascii="宋体" w:hAnsi="宋体"/>
                <w:szCs w:val="21"/>
              </w:rPr>
              <w:t>必须</w:t>
            </w:r>
          </w:p>
        </w:tc>
        <w:tc>
          <w:tcPr>
            <w:tcW w:w="1890"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DQ、IQ、OQ由供方与需方共同参与完成，方案由供方提供，经需方批准后执行</w:t>
            </w:r>
          </w:p>
        </w:tc>
        <w:tc>
          <w:tcPr>
            <w:tcW w:w="1620" w:type="dxa"/>
            <w:vAlign w:val="center"/>
          </w:tcPr>
          <w:p>
            <w:pPr>
              <w:ind w:firstLine="0"/>
              <w:jc w:val="center"/>
              <w:rPr>
                <w:rFonts w:ascii="宋体" w:hAnsi="宋体" w:eastAsia="宋体"/>
                <w:szCs w:val="18"/>
              </w:rPr>
            </w:pPr>
            <w:r>
              <w:rPr>
                <w:rFonts w:hint="eastAsia" w:ascii="宋体" w:hAnsi="宋体"/>
                <w:szCs w:val="21"/>
              </w:rPr>
              <w:t>必须</w:t>
            </w:r>
          </w:p>
        </w:tc>
        <w:tc>
          <w:tcPr>
            <w:tcW w:w="1890"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FAT、SAT测试由供方与需方共同参与完成，方案由供方提供，经需方批准后执行，并形成测试报告及偏差分析</w:t>
            </w:r>
          </w:p>
        </w:tc>
        <w:tc>
          <w:tcPr>
            <w:tcW w:w="1620" w:type="dxa"/>
            <w:vAlign w:val="center"/>
          </w:tcPr>
          <w:p>
            <w:pPr>
              <w:ind w:firstLine="0"/>
              <w:jc w:val="center"/>
              <w:rPr>
                <w:rFonts w:ascii="宋体" w:hAnsi="宋体" w:eastAsia="宋体"/>
                <w:szCs w:val="18"/>
              </w:rPr>
            </w:pPr>
            <w:r>
              <w:rPr>
                <w:rFonts w:hint="eastAsia" w:ascii="宋体" w:hAnsi="宋体"/>
                <w:szCs w:val="21"/>
              </w:rPr>
              <w:t>必须</w:t>
            </w:r>
          </w:p>
        </w:tc>
        <w:tc>
          <w:tcPr>
            <w:tcW w:w="1890"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提供操作、维护SOP</w:t>
            </w:r>
          </w:p>
        </w:tc>
        <w:tc>
          <w:tcPr>
            <w:tcW w:w="1620" w:type="dxa"/>
            <w:vAlign w:val="center"/>
          </w:tcPr>
          <w:p>
            <w:pPr>
              <w:pStyle w:val="4"/>
              <w:ind w:firstLine="0"/>
              <w:jc w:val="center"/>
              <w:rPr>
                <w:rFonts w:ascii="宋体" w:hAnsi="宋体" w:eastAsia="宋体"/>
                <w:szCs w:val="18"/>
              </w:rPr>
            </w:pPr>
            <w:r>
              <w:rPr>
                <w:rFonts w:hint="eastAsia" w:ascii="宋体" w:hAnsi="宋体"/>
                <w:szCs w:val="21"/>
              </w:rPr>
              <w:t>必须</w:t>
            </w:r>
          </w:p>
        </w:tc>
        <w:tc>
          <w:tcPr>
            <w:tcW w:w="1890" w:type="dxa"/>
            <w:vAlign w:val="center"/>
          </w:tcPr>
          <w:p>
            <w:pPr>
              <w:pStyle w:val="4"/>
              <w:ind w:firstLine="0"/>
              <w:rPr>
                <w:rFonts w:ascii="宋体" w:hAnsi="宋体" w:eastAsia="宋体"/>
                <w:szCs w:val="18"/>
                <w:lang w:val="es-ES"/>
              </w:rPr>
            </w:pPr>
          </w:p>
        </w:tc>
      </w:tr>
    </w:tbl>
    <w:p>
      <w:pPr>
        <w:pStyle w:val="3"/>
        <w:numPr>
          <w:ilvl w:val="1"/>
          <w:numId w:val="0"/>
        </w:numPr>
        <w:ind w:leftChars="0"/>
        <w:rPr>
          <w:rFonts w:ascii="宋体" w:hAnsi="宋体" w:eastAsia="宋体"/>
        </w:rPr>
      </w:pPr>
      <w:bookmarkStart w:id="15" w:name="_Toc152255461"/>
      <w:r>
        <w:rPr>
          <w:rFonts w:hint="eastAsia" w:ascii="宋体" w:hAnsi="宋体" w:eastAsia="宋体"/>
          <w:lang w:val="en-US" w:eastAsia="zh-CN"/>
        </w:rPr>
        <w:t>4、</w:t>
      </w:r>
      <w:r>
        <w:rPr>
          <w:rFonts w:hint="eastAsia" w:ascii="宋体" w:hAnsi="宋体" w:eastAsia="宋体"/>
        </w:rPr>
        <w:t>文件资料</w:t>
      </w:r>
      <w:bookmarkEnd w:id="15"/>
    </w:p>
    <w:tbl>
      <w:tblPr>
        <w:tblStyle w:val="48"/>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4470"/>
        <w:gridCol w:w="16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29" w:type="dxa"/>
            <w:tcBorders>
              <w:bottom w:val="single" w:color="auto" w:sz="4" w:space="0"/>
            </w:tcBorders>
            <w:shd w:val="clear" w:color="auto" w:fill="D8D8D8" w:themeFill="background1" w:themeFillShade="D9"/>
            <w:vAlign w:val="center"/>
          </w:tcPr>
          <w:p>
            <w:pPr>
              <w:spacing w:after="0"/>
              <w:jc w:val="center"/>
              <w:rPr>
                <w:rFonts w:ascii="宋体" w:hAnsi="宋体" w:eastAsia="宋体"/>
                <w:b/>
                <w:kern w:val="0"/>
                <w:szCs w:val="18"/>
                <w:shd w:val="pct10" w:color="auto" w:fill="FFFFFF"/>
              </w:rPr>
            </w:pPr>
            <w:r>
              <w:rPr>
                <w:rFonts w:hint="eastAsia" w:ascii="宋体" w:hAnsi="宋体" w:eastAsia="宋体"/>
                <w:sz w:val="24"/>
                <w:szCs w:val="24"/>
              </w:rPr>
              <w:t>需求编号</w:t>
            </w:r>
          </w:p>
        </w:tc>
        <w:tc>
          <w:tcPr>
            <w:tcW w:w="4470" w:type="dxa"/>
            <w:tcBorders>
              <w:bottom w:val="single" w:color="auto" w:sz="4" w:space="0"/>
            </w:tcBorders>
            <w:shd w:val="clear" w:color="auto" w:fill="D8D8D8" w:themeFill="background1" w:themeFillShade="D9"/>
            <w:vAlign w:val="center"/>
          </w:tcPr>
          <w:p>
            <w:pPr>
              <w:spacing w:after="0"/>
              <w:jc w:val="center"/>
              <w:rPr>
                <w:rFonts w:ascii="宋体" w:hAnsi="宋体" w:eastAsia="宋体"/>
                <w:b/>
                <w:kern w:val="0"/>
                <w:szCs w:val="18"/>
                <w:shd w:val="pct10" w:color="auto" w:fill="FFFFFF"/>
              </w:rPr>
            </w:pPr>
            <w:r>
              <w:rPr>
                <w:rFonts w:hint="eastAsia" w:ascii="宋体" w:hAnsi="宋体" w:eastAsia="宋体"/>
                <w:sz w:val="24"/>
                <w:szCs w:val="24"/>
              </w:rPr>
              <w:t>需求描述</w:t>
            </w:r>
          </w:p>
        </w:tc>
        <w:tc>
          <w:tcPr>
            <w:tcW w:w="1620" w:type="dxa"/>
            <w:tcBorders>
              <w:bottom w:val="single" w:color="auto" w:sz="4" w:space="0"/>
            </w:tcBorders>
            <w:shd w:val="clear" w:color="auto" w:fill="D8D8D8" w:themeFill="background1" w:themeFillShade="D9"/>
            <w:vAlign w:val="center"/>
          </w:tcPr>
          <w:p>
            <w:pPr>
              <w:spacing w:after="0"/>
              <w:jc w:val="center"/>
              <w:rPr>
                <w:rFonts w:ascii="宋体" w:hAnsi="宋体" w:eastAsia="宋体"/>
                <w:kern w:val="0"/>
                <w:szCs w:val="18"/>
                <w:shd w:val="pct10" w:color="auto" w:fill="FFFFFF"/>
              </w:rPr>
            </w:pPr>
            <w:r>
              <w:rPr>
                <w:rFonts w:hint="eastAsia" w:ascii="宋体" w:hAnsi="宋体" w:eastAsia="宋体"/>
                <w:sz w:val="24"/>
                <w:szCs w:val="24"/>
              </w:rPr>
              <w:t>期望/必须</w:t>
            </w:r>
          </w:p>
        </w:tc>
        <w:tc>
          <w:tcPr>
            <w:tcW w:w="1875" w:type="dxa"/>
            <w:tcBorders>
              <w:bottom w:val="single" w:color="auto" w:sz="4" w:space="0"/>
            </w:tcBorders>
            <w:shd w:val="clear" w:color="auto" w:fill="D8D8D8" w:themeFill="background1" w:themeFillShade="D9"/>
            <w:vAlign w:val="center"/>
          </w:tcPr>
          <w:p>
            <w:pPr>
              <w:spacing w:after="0"/>
              <w:jc w:val="center"/>
              <w:rPr>
                <w:rFonts w:ascii="宋体" w:hAnsi="宋体" w:eastAsia="宋体"/>
                <w:kern w:val="0"/>
                <w:szCs w:val="18"/>
                <w:shd w:val="pct10" w:color="auto" w:fill="FFFFFF"/>
              </w:rPr>
            </w:pPr>
            <w:r>
              <w:rPr>
                <w:rFonts w:hint="eastAsia" w:ascii="宋体" w:hAnsi="宋体" w:eastAsia="宋体"/>
                <w:sz w:val="24"/>
                <w:szCs w:val="24"/>
              </w:rPr>
              <w:t>响应或偏离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投标书；包括URS响应表、技术报价表</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 xml:space="preserve">功能说明书（FS）报警清单   </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控制系统硬件设计说明/软件设计说明（HDS/SDS）</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工厂验收测试（FAT）；包括FAT测试的偏差表</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现场验收测试（SAT）</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设计确认/安装确认/运行确认/性能确认（DQ/IQ/OQ/PQ）</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操作手册/维护手册</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提供</w:t>
            </w:r>
            <w:r>
              <w:rPr>
                <w:rFonts w:hint="eastAsia" w:ascii="宋体" w:hAnsi="宋体" w:cs="宋体"/>
                <w:color w:val="000000"/>
                <w:kern w:val="2"/>
                <w:sz w:val="18"/>
                <w:szCs w:val="18"/>
                <w:lang w:eastAsia="zh-CN"/>
              </w:rPr>
              <w:t>备件和</w:t>
            </w:r>
            <w:r>
              <w:rPr>
                <w:rFonts w:ascii="宋体" w:hAnsi="宋体" w:cs="宋体"/>
                <w:color w:val="000000"/>
                <w:kern w:val="2"/>
                <w:sz w:val="18"/>
                <w:szCs w:val="18"/>
                <w:lang w:eastAsia="zh-CN"/>
              </w:rPr>
              <w:t>易损件清单。</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关键零部件的材质证明（与药液或清洗介质直接接触的部件）</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洁净管道焊接文件；包括焊工资质证明、焊接记录、检测报告（内窥镜）、压力测试规程及记录、酸洗钝化规程及记录</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表面抛光处理文件；包括测试点示意图、粗糙度检测仪校验证书</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外购件使用说明书（操作、维护手册）及合格证书</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设备的出厂检测报告及合格证书</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装箱清单</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P&amp;ID图（管道仪表流程图）/平面布局图</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设备的厂房安装图；需标明尺寸及接口参数；</w:t>
            </w:r>
            <w:r>
              <w:rPr>
                <w:rFonts w:hint="eastAsia" w:ascii="宋体" w:hAnsi="宋体" w:cs="宋体"/>
                <w:color w:val="000000"/>
                <w:kern w:val="2"/>
                <w:sz w:val="18"/>
                <w:szCs w:val="18"/>
                <w:lang w:eastAsia="zh-CN"/>
              </w:rPr>
              <w:t>外形</w:t>
            </w:r>
            <w:r>
              <w:rPr>
                <w:rFonts w:ascii="宋体" w:hAnsi="宋体" w:cs="宋体"/>
                <w:color w:val="000000"/>
                <w:kern w:val="2"/>
                <w:sz w:val="18"/>
                <w:szCs w:val="18"/>
                <w:lang w:eastAsia="zh-CN"/>
              </w:rPr>
              <w:t>图中应反映出设备接电、接气、接水、排风的具体位置及排风口、水、电、气管路的尺寸</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电气图含元器件清单（电气接线图、电气原理图、元器件布置图等）</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详细的文件清单</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项目质量管理计划</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压力容器文件（必要时）</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机械设备润滑油(如果需要的话)推荐表、润滑剂级别及证书</w:t>
            </w:r>
          </w:p>
        </w:tc>
        <w:tc>
          <w:tcPr>
            <w:tcW w:w="1620"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9" w:type="dxa"/>
            <w:vAlign w:val="center"/>
          </w:tcPr>
          <w:p>
            <w:pPr>
              <w:pStyle w:val="4"/>
              <w:numPr>
                <w:ilvl w:val="0"/>
                <w:numId w:val="8"/>
              </w:numPr>
              <w:rPr>
                <w:rFonts w:ascii="宋体" w:hAnsi="宋体" w:eastAsia="宋体"/>
                <w:bCs/>
                <w:kern w:val="0"/>
                <w:szCs w:val="21"/>
              </w:rPr>
            </w:pPr>
          </w:p>
        </w:tc>
        <w:tc>
          <w:tcPr>
            <w:tcW w:w="4470"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进口件的原产地证明和进口报关单复印件(如果有进口件的话)</w:t>
            </w:r>
          </w:p>
        </w:tc>
        <w:tc>
          <w:tcPr>
            <w:tcW w:w="1620" w:type="dxa"/>
            <w:vAlign w:val="center"/>
          </w:tcPr>
          <w:p>
            <w:pPr>
              <w:ind w:firstLine="0" w:firstLineChars="0"/>
              <w:jc w:val="center"/>
              <w:rPr>
                <w:rFonts w:ascii="宋体" w:hAnsi="宋体" w:eastAsia="宋体" w:cs="Times New Roman"/>
                <w:kern w:val="2"/>
                <w:sz w:val="18"/>
                <w:szCs w:val="18"/>
                <w:lang w:val="en-US" w:eastAsia="zh-CN" w:bidi="ar-SA"/>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bl>
    <w:p>
      <w:pPr>
        <w:pStyle w:val="3"/>
        <w:numPr>
          <w:ilvl w:val="1"/>
          <w:numId w:val="0"/>
        </w:numPr>
        <w:ind w:leftChars="0"/>
        <w:rPr>
          <w:rFonts w:ascii="宋体" w:hAnsi="宋体" w:eastAsia="宋体"/>
        </w:rPr>
      </w:pPr>
      <w:bookmarkStart w:id="16" w:name="_Toc152255462"/>
      <w:r>
        <w:rPr>
          <w:rFonts w:hint="eastAsia" w:ascii="宋体" w:hAnsi="宋体" w:eastAsia="宋体"/>
          <w:lang w:val="en-US" w:eastAsia="zh-CN"/>
        </w:rPr>
        <w:t>5、</w:t>
      </w:r>
      <w:r>
        <w:rPr>
          <w:rFonts w:hint="eastAsia" w:ascii="宋体" w:hAnsi="宋体" w:eastAsia="宋体"/>
        </w:rPr>
        <w:t>装箱、运输及安装要求</w:t>
      </w:r>
      <w:bookmarkEnd w:id="16"/>
    </w:p>
    <w:tbl>
      <w:tblPr>
        <w:tblStyle w:val="48"/>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4485"/>
        <w:gridCol w:w="163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14" w:type="dxa"/>
            <w:tcBorders>
              <w:bottom w:val="single" w:color="auto" w:sz="4" w:space="0"/>
            </w:tcBorders>
            <w:shd w:val="clear" w:color="auto" w:fill="D8D8D8" w:themeFill="background1" w:themeFillShade="D9"/>
            <w:vAlign w:val="center"/>
          </w:tcPr>
          <w:p>
            <w:pPr>
              <w:spacing w:after="0"/>
              <w:jc w:val="center"/>
              <w:rPr>
                <w:rFonts w:ascii="宋体" w:hAnsi="宋体" w:eastAsia="宋体"/>
                <w:b/>
                <w:kern w:val="0"/>
                <w:szCs w:val="18"/>
                <w:shd w:val="pct10" w:color="auto" w:fill="FFFFFF"/>
              </w:rPr>
            </w:pPr>
            <w:r>
              <w:rPr>
                <w:rFonts w:hint="eastAsia" w:ascii="宋体" w:hAnsi="宋体" w:eastAsia="宋体"/>
                <w:sz w:val="24"/>
                <w:szCs w:val="24"/>
              </w:rPr>
              <w:t>需求编号</w:t>
            </w:r>
          </w:p>
        </w:tc>
        <w:tc>
          <w:tcPr>
            <w:tcW w:w="4485" w:type="dxa"/>
            <w:tcBorders>
              <w:bottom w:val="single" w:color="auto" w:sz="4" w:space="0"/>
            </w:tcBorders>
            <w:shd w:val="clear" w:color="auto" w:fill="D8D8D8" w:themeFill="background1" w:themeFillShade="D9"/>
            <w:vAlign w:val="center"/>
          </w:tcPr>
          <w:p>
            <w:pPr>
              <w:spacing w:after="0"/>
              <w:jc w:val="center"/>
              <w:rPr>
                <w:rFonts w:ascii="宋体" w:hAnsi="宋体" w:eastAsia="宋体"/>
                <w:b/>
                <w:kern w:val="0"/>
                <w:szCs w:val="18"/>
                <w:shd w:val="pct10" w:color="auto" w:fill="FFFFFF"/>
              </w:rPr>
            </w:pPr>
            <w:r>
              <w:rPr>
                <w:rFonts w:hint="eastAsia" w:ascii="宋体" w:hAnsi="宋体" w:eastAsia="宋体"/>
                <w:sz w:val="24"/>
                <w:szCs w:val="24"/>
              </w:rPr>
              <w:t>需求描述</w:t>
            </w:r>
          </w:p>
        </w:tc>
        <w:tc>
          <w:tcPr>
            <w:tcW w:w="1635" w:type="dxa"/>
            <w:tcBorders>
              <w:bottom w:val="single" w:color="auto" w:sz="4" w:space="0"/>
            </w:tcBorders>
            <w:shd w:val="clear" w:color="auto" w:fill="D8D8D8" w:themeFill="background1" w:themeFillShade="D9"/>
            <w:vAlign w:val="center"/>
          </w:tcPr>
          <w:p>
            <w:pPr>
              <w:spacing w:after="0"/>
              <w:jc w:val="center"/>
              <w:rPr>
                <w:rFonts w:ascii="宋体" w:hAnsi="宋体" w:eastAsia="宋体"/>
                <w:kern w:val="0"/>
                <w:szCs w:val="18"/>
                <w:shd w:val="pct10" w:color="auto" w:fill="FFFFFF"/>
              </w:rPr>
            </w:pPr>
            <w:r>
              <w:rPr>
                <w:rFonts w:hint="eastAsia" w:ascii="宋体" w:hAnsi="宋体" w:eastAsia="宋体"/>
                <w:sz w:val="24"/>
                <w:szCs w:val="24"/>
              </w:rPr>
              <w:t>期望/必须</w:t>
            </w:r>
          </w:p>
        </w:tc>
        <w:tc>
          <w:tcPr>
            <w:tcW w:w="1860" w:type="dxa"/>
            <w:tcBorders>
              <w:bottom w:val="single" w:color="auto" w:sz="4" w:space="0"/>
            </w:tcBorders>
            <w:shd w:val="clear" w:color="auto" w:fill="D8D8D8" w:themeFill="background1" w:themeFillShade="D9"/>
            <w:vAlign w:val="center"/>
          </w:tcPr>
          <w:p>
            <w:pPr>
              <w:spacing w:after="0"/>
              <w:jc w:val="center"/>
              <w:rPr>
                <w:rFonts w:ascii="宋体" w:hAnsi="宋体" w:eastAsia="宋体"/>
                <w:kern w:val="0"/>
                <w:szCs w:val="18"/>
                <w:shd w:val="pct10" w:color="auto" w:fill="FFFFFF"/>
              </w:rPr>
            </w:pPr>
            <w:r>
              <w:rPr>
                <w:rFonts w:hint="eastAsia" w:ascii="宋体" w:hAnsi="宋体" w:eastAsia="宋体"/>
                <w:sz w:val="24"/>
                <w:szCs w:val="24"/>
              </w:rPr>
              <w:t>响应或偏离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85"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包装满足运输和装卸要求，防潮湿、防磕碰、防振动，由于包装不良而造成的任何损坏，供方承担全部损失和费用。</w:t>
            </w:r>
          </w:p>
        </w:tc>
        <w:tc>
          <w:tcPr>
            <w:tcW w:w="163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60"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85"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运输时间包含在供货周期内，供方负责运输，并承担运输费用</w:t>
            </w:r>
          </w:p>
        </w:tc>
        <w:tc>
          <w:tcPr>
            <w:tcW w:w="163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60"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85"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供方提供设备安装支持，包括及时提供安装文件系统，派调试人员进行设备找平、部件组装、水电气接线/配管等工作（所配工艺管路、电缆长度符合现场设备摆置），必须做到连接紧固可靠，杜绝跑、冒、滴、漏现象</w:t>
            </w:r>
          </w:p>
        </w:tc>
        <w:tc>
          <w:tcPr>
            <w:tcW w:w="163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60"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4" w:type="dxa"/>
            <w:vAlign w:val="center"/>
          </w:tcPr>
          <w:p>
            <w:pPr>
              <w:pStyle w:val="4"/>
              <w:numPr>
                <w:ilvl w:val="0"/>
                <w:numId w:val="8"/>
              </w:numPr>
              <w:rPr>
                <w:rFonts w:ascii="宋体" w:hAnsi="宋体" w:eastAsia="宋体"/>
                <w:bCs/>
                <w:kern w:val="0"/>
                <w:szCs w:val="21"/>
              </w:rPr>
            </w:pPr>
          </w:p>
        </w:tc>
        <w:tc>
          <w:tcPr>
            <w:tcW w:w="4485"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调试必须在需方水、电、汽等公用介质到位的情况下15天之内完成，并形成调试记录</w:t>
            </w:r>
          </w:p>
        </w:tc>
        <w:tc>
          <w:tcPr>
            <w:tcW w:w="163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60" w:type="dxa"/>
            <w:vAlign w:val="center"/>
          </w:tcPr>
          <w:p>
            <w:pPr>
              <w:pStyle w:val="4"/>
              <w:ind w:firstLine="0"/>
              <w:rPr>
                <w:rFonts w:ascii="宋体" w:hAnsi="宋体" w:eastAsia="宋体"/>
                <w:szCs w:val="18"/>
                <w:lang w:val="es-ES"/>
              </w:rPr>
            </w:pPr>
          </w:p>
        </w:tc>
      </w:tr>
    </w:tbl>
    <w:p>
      <w:pPr>
        <w:pStyle w:val="3"/>
        <w:numPr>
          <w:ilvl w:val="1"/>
          <w:numId w:val="0"/>
        </w:numPr>
        <w:ind w:leftChars="0"/>
        <w:rPr>
          <w:rFonts w:ascii="宋体" w:hAnsi="宋体" w:eastAsia="宋体"/>
        </w:rPr>
      </w:pPr>
      <w:bookmarkStart w:id="17" w:name="_Toc152255463"/>
      <w:r>
        <w:rPr>
          <w:rFonts w:hint="eastAsia" w:ascii="宋体" w:hAnsi="宋体" w:eastAsia="宋体"/>
          <w:lang w:val="en-US" w:eastAsia="zh-CN"/>
        </w:rPr>
        <w:t>6、</w:t>
      </w:r>
      <w:r>
        <w:rPr>
          <w:rFonts w:hint="eastAsia" w:ascii="宋体" w:hAnsi="宋体" w:eastAsia="宋体"/>
        </w:rPr>
        <w:t>培训及售后服务要求</w:t>
      </w:r>
      <w:bookmarkEnd w:id="17"/>
    </w:p>
    <w:tbl>
      <w:tblPr>
        <w:tblStyle w:val="48"/>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4485"/>
        <w:gridCol w:w="160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44" w:type="dxa"/>
            <w:tcBorders>
              <w:bottom w:val="single" w:color="auto" w:sz="4" w:space="0"/>
            </w:tcBorders>
            <w:shd w:val="clear" w:color="auto" w:fill="D8D8D8" w:themeFill="background1" w:themeFillShade="D9"/>
            <w:vAlign w:val="center"/>
          </w:tcPr>
          <w:p>
            <w:pPr>
              <w:spacing w:after="0"/>
              <w:jc w:val="center"/>
              <w:rPr>
                <w:rFonts w:ascii="宋体" w:hAnsi="宋体" w:eastAsia="宋体"/>
                <w:b/>
                <w:kern w:val="0"/>
                <w:szCs w:val="18"/>
                <w:shd w:val="pct10" w:color="auto" w:fill="FFFFFF"/>
              </w:rPr>
            </w:pPr>
            <w:r>
              <w:rPr>
                <w:rFonts w:hint="eastAsia" w:ascii="宋体" w:hAnsi="宋体" w:eastAsia="宋体"/>
                <w:sz w:val="24"/>
                <w:szCs w:val="24"/>
              </w:rPr>
              <w:t>需求编号</w:t>
            </w:r>
          </w:p>
        </w:tc>
        <w:tc>
          <w:tcPr>
            <w:tcW w:w="4485" w:type="dxa"/>
            <w:tcBorders>
              <w:bottom w:val="single" w:color="auto" w:sz="4" w:space="0"/>
            </w:tcBorders>
            <w:shd w:val="clear" w:color="auto" w:fill="D8D8D8" w:themeFill="background1" w:themeFillShade="D9"/>
            <w:vAlign w:val="center"/>
          </w:tcPr>
          <w:p>
            <w:pPr>
              <w:spacing w:after="0"/>
              <w:jc w:val="center"/>
              <w:rPr>
                <w:rFonts w:ascii="宋体" w:hAnsi="宋体" w:eastAsia="宋体"/>
                <w:b/>
                <w:kern w:val="0"/>
                <w:szCs w:val="18"/>
                <w:shd w:val="pct10" w:color="auto" w:fill="FFFFFF"/>
              </w:rPr>
            </w:pPr>
            <w:r>
              <w:rPr>
                <w:rFonts w:hint="eastAsia" w:ascii="宋体" w:hAnsi="宋体" w:eastAsia="宋体"/>
                <w:sz w:val="24"/>
                <w:szCs w:val="24"/>
              </w:rPr>
              <w:t>需求描述</w:t>
            </w:r>
          </w:p>
        </w:tc>
        <w:tc>
          <w:tcPr>
            <w:tcW w:w="1605" w:type="dxa"/>
            <w:tcBorders>
              <w:bottom w:val="single" w:color="auto" w:sz="4" w:space="0"/>
            </w:tcBorders>
            <w:shd w:val="clear" w:color="auto" w:fill="D8D8D8" w:themeFill="background1" w:themeFillShade="D9"/>
            <w:vAlign w:val="center"/>
          </w:tcPr>
          <w:p>
            <w:pPr>
              <w:spacing w:after="0"/>
              <w:jc w:val="center"/>
              <w:rPr>
                <w:rFonts w:ascii="宋体" w:hAnsi="宋体" w:eastAsia="宋体"/>
                <w:kern w:val="0"/>
                <w:szCs w:val="18"/>
                <w:shd w:val="pct10" w:color="auto" w:fill="FFFFFF"/>
              </w:rPr>
            </w:pPr>
            <w:r>
              <w:rPr>
                <w:rFonts w:hint="eastAsia" w:ascii="宋体" w:hAnsi="宋体" w:eastAsia="宋体"/>
                <w:sz w:val="24"/>
                <w:szCs w:val="24"/>
              </w:rPr>
              <w:t>期望/必须</w:t>
            </w:r>
          </w:p>
        </w:tc>
        <w:tc>
          <w:tcPr>
            <w:tcW w:w="1875" w:type="dxa"/>
            <w:tcBorders>
              <w:bottom w:val="single" w:color="auto" w:sz="4" w:space="0"/>
            </w:tcBorders>
            <w:shd w:val="clear" w:color="auto" w:fill="D8D8D8" w:themeFill="background1" w:themeFillShade="D9"/>
            <w:vAlign w:val="center"/>
          </w:tcPr>
          <w:p>
            <w:pPr>
              <w:spacing w:after="0"/>
              <w:jc w:val="center"/>
              <w:rPr>
                <w:rFonts w:ascii="宋体" w:hAnsi="宋体" w:eastAsia="宋体"/>
                <w:kern w:val="0"/>
                <w:szCs w:val="18"/>
                <w:shd w:val="pct10" w:color="auto" w:fill="FFFFFF"/>
              </w:rPr>
            </w:pPr>
            <w:r>
              <w:rPr>
                <w:rFonts w:hint="eastAsia" w:ascii="宋体" w:hAnsi="宋体" w:eastAsia="宋体"/>
                <w:sz w:val="24"/>
                <w:szCs w:val="24"/>
              </w:rPr>
              <w:t>响应或偏离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4" w:type="dxa"/>
            <w:vAlign w:val="center"/>
          </w:tcPr>
          <w:p>
            <w:pPr>
              <w:pStyle w:val="4"/>
              <w:numPr>
                <w:ilvl w:val="0"/>
                <w:numId w:val="8"/>
              </w:numPr>
              <w:rPr>
                <w:rFonts w:ascii="宋体" w:hAnsi="宋体" w:eastAsia="宋体"/>
                <w:bCs/>
                <w:kern w:val="0"/>
                <w:szCs w:val="21"/>
              </w:rPr>
            </w:pPr>
          </w:p>
        </w:tc>
        <w:tc>
          <w:tcPr>
            <w:tcW w:w="4485"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发货后供方提供调试及各种维护服务</w:t>
            </w:r>
          </w:p>
        </w:tc>
        <w:tc>
          <w:tcPr>
            <w:tcW w:w="160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4" w:type="dxa"/>
            <w:vAlign w:val="center"/>
          </w:tcPr>
          <w:p>
            <w:pPr>
              <w:pStyle w:val="4"/>
              <w:numPr>
                <w:ilvl w:val="0"/>
                <w:numId w:val="8"/>
              </w:numPr>
              <w:rPr>
                <w:rFonts w:ascii="宋体" w:hAnsi="宋体" w:eastAsia="宋体"/>
                <w:bCs/>
                <w:kern w:val="0"/>
                <w:szCs w:val="21"/>
              </w:rPr>
            </w:pPr>
          </w:p>
        </w:tc>
        <w:tc>
          <w:tcPr>
            <w:tcW w:w="4485"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需方在设备供方处接受关于设备安装、调试、检修等方面的培训</w:t>
            </w:r>
          </w:p>
        </w:tc>
        <w:tc>
          <w:tcPr>
            <w:tcW w:w="160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4" w:type="dxa"/>
            <w:vAlign w:val="center"/>
          </w:tcPr>
          <w:p>
            <w:pPr>
              <w:pStyle w:val="4"/>
              <w:numPr>
                <w:ilvl w:val="0"/>
                <w:numId w:val="8"/>
              </w:numPr>
              <w:rPr>
                <w:rFonts w:ascii="宋体" w:hAnsi="宋体" w:eastAsia="宋体"/>
                <w:bCs/>
                <w:kern w:val="0"/>
                <w:szCs w:val="21"/>
              </w:rPr>
            </w:pPr>
          </w:p>
        </w:tc>
        <w:tc>
          <w:tcPr>
            <w:tcW w:w="4485"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提供联动线备件清单及报价表</w:t>
            </w:r>
          </w:p>
        </w:tc>
        <w:tc>
          <w:tcPr>
            <w:tcW w:w="160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4" w:type="dxa"/>
            <w:vAlign w:val="center"/>
          </w:tcPr>
          <w:p>
            <w:pPr>
              <w:pStyle w:val="4"/>
              <w:numPr>
                <w:ilvl w:val="0"/>
                <w:numId w:val="8"/>
              </w:numPr>
              <w:rPr>
                <w:rFonts w:ascii="宋体" w:hAnsi="宋体" w:eastAsia="宋体"/>
                <w:bCs/>
                <w:kern w:val="0"/>
                <w:szCs w:val="21"/>
              </w:rPr>
            </w:pPr>
          </w:p>
        </w:tc>
        <w:tc>
          <w:tcPr>
            <w:tcW w:w="4485"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供方应提供快速的备件供应，并保证在需方提出维修要求后48时内派相关的服务工程师到达需方工作现场进行维护</w:t>
            </w:r>
          </w:p>
        </w:tc>
        <w:tc>
          <w:tcPr>
            <w:tcW w:w="160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4" w:type="dxa"/>
            <w:vAlign w:val="center"/>
          </w:tcPr>
          <w:p>
            <w:pPr>
              <w:pStyle w:val="4"/>
              <w:numPr>
                <w:ilvl w:val="0"/>
                <w:numId w:val="8"/>
              </w:numPr>
              <w:rPr>
                <w:rFonts w:ascii="宋体" w:hAnsi="宋体" w:eastAsia="宋体"/>
                <w:bCs/>
                <w:kern w:val="0"/>
                <w:szCs w:val="21"/>
              </w:rPr>
            </w:pPr>
          </w:p>
        </w:tc>
        <w:tc>
          <w:tcPr>
            <w:tcW w:w="4485" w:type="dxa"/>
            <w:vAlign w:val="center"/>
          </w:tcPr>
          <w:p>
            <w:pPr>
              <w:pStyle w:val="140"/>
              <w:spacing w:before="0" w:line="320" w:lineRule="exact"/>
              <w:rPr>
                <w:rFonts w:ascii="宋体" w:hAnsi="宋体" w:cs="宋体"/>
                <w:color w:val="000000"/>
                <w:kern w:val="2"/>
                <w:sz w:val="18"/>
                <w:szCs w:val="18"/>
                <w:lang w:eastAsia="zh-CN"/>
              </w:rPr>
            </w:pPr>
            <w:r>
              <w:rPr>
                <w:rFonts w:ascii="宋体" w:hAnsi="宋体" w:cs="宋体"/>
                <w:color w:val="000000"/>
                <w:kern w:val="2"/>
                <w:sz w:val="18"/>
                <w:szCs w:val="18"/>
                <w:lang w:eastAsia="zh-CN"/>
              </w:rPr>
              <w:t>设备质保期为自调试安装验收合格日起12个月或货到需方之日起18个月，以先到时间为准，在此期间，供方需提供必要的维护保养</w:t>
            </w:r>
          </w:p>
        </w:tc>
        <w:tc>
          <w:tcPr>
            <w:tcW w:w="1605" w:type="dxa"/>
            <w:vAlign w:val="center"/>
          </w:tcPr>
          <w:p>
            <w:pPr>
              <w:ind w:firstLine="0" w:firstLineChars="0"/>
              <w:jc w:val="center"/>
              <w:rPr>
                <w:rFonts w:ascii="宋体" w:hAnsi="宋体" w:eastAsia="宋体"/>
                <w:szCs w:val="18"/>
              </w:rPr>
            </w:pPr>
            <w:r>
              <w:rPr>
                <w:rFonts w:hint="eastAsia" w:ascii="宋体" w:hAnsi="宋体"/>
                <w:szCs w:val="21"/>
              </w:rPr>
              <w:t>必须</w:t>
            </w:r>
          </w:p>
        </w:tc>
        <w:tc>
          <w:tcPr>
            <w:tcW w:w="1875" w:type="dxa"/>
            <w:vAlign w:val="center"/>
          </w:tcPr>
          <w:p>
            <w:pPr>
              <w:pStyle w:val="4"/>
              <w:ind w:firstLine="0"/>
              <w:rPr>
                <w:rFonts w:ascii="宋体" w:hAnsi="宋体" w:eastAsia="宋体"/>
                <w:szCs w:val="18"/>
                <w:lang w:val="es-ES"/>
              </w:rPr>
            </w:pPr>
          </w:p>
        </w:tc>
      </w:tr>
    </w:tbl>
    <w:p>
      <w:pPr>
        <w:pStyle w:val="4"/>
        <w:rPr>
          <w:rFonts w:ascii="宋体" w:hAnsi="宋体" w:eastAsia="宋体"/>
          <w:szCs w:val="18"/>
        </w:rPr>
      </w:pPr>
    </w:p>
    <w:sectPr>
      <w:footerReference r:id="rId6" w:type="default"/>
      <w:pgSz w:w="11906" w:h="16838"/>
      <w:pgMar w:top="1440" w:right="1440" w:bottom="1134" w:left="1440" w:header="851" w:footer="113" w:gutter="0"/>
      <w:paperSrc w:first="1275" w:other="1275"/>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ms Rmn">
    <w:altName w:val="Vijaya"/>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Univers">
    <w:altName w:val="NumberOnly"/>
    <w:panose1 w:val="020B0503020202020204"/>
    <w:charset w:val="00"/>
    <w:family w:val="swiss"/>
    <w:pitch w:val="default"/>
    <w:sig w:usb0="00000000" w:usb1="00000000" w:usb2="00000000" w:usb3="00000000" w:csb0="0000000F" w:csb1="00000000"/>
  </w:font>
  <w:font w:name="微软雅黑">
    <w:panose1 w:val="020B0503020204020204"/>
    <w:charset w:val="86"/>
    <w:family w:val="swiss"/>
    <w:pitch w:val="default"/>
    <w:sig w:usb0="80000287" w:usb1="280F3C52" w:usb2="00000016" w:usb3="00000000" w:csb0="0004001F" w:csb1="00000000"/>
  </w:font>
  <w:font w:name="Vijaya">
    <w:panose1 w:val="020B0604020202020204"/>
    <w:charset w:val="00"/>
    <w:family w:val="auto"/>
    <w:pitch w:val="default"/>
    <w:sig w:usb0="00100003" w:usb1="00000000" w:usb2="00000000" w:usb3="00000000" w:csb0="00000001"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7"/>
      <w:tblW w:w="9244" w:type="dxa"/>
      <w:tblInd w:w="0"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4"/>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4" w:hRule="exact"/>
      </w:trPr>
      <w:tc>
        <w:tcPr>
          <w:tcW w:w="9244" w:type="dxa"/>
          <w:vAlign w:val="center"/>
        </w:tcPr>
        <w:p>
          <w:pPr>
            <w:tabs>
              <w:tab w:val="left" w:pos="360"/>
              <w:tab w:val="left" w:pos="1440"/>
              <w:tab w:val="left" w:pos="5040"/>
              <w:tab w:val="left" w:pos="6480"/>
            </w:tabs>
            <w:spacing w:line="240" w:lineRule="atLeast"/>
            <w:jc w:val="right"/>
            <w:rPr>
              <w:rFonts w:ascii="Arial" w:hAnsi="Arial" w:cs="Arial"/>
              <w:b/>
              <w:szCs w:val="18"/>
            </w:rPr>
          </w:pPr>
        </w:p>
      </w:tc>
    </w:tr>
  </w:tbl>
  <w:p>
    <w:pPr>
      <w:pStyle w:val="30"/>
      <w:spacing w:line="240" w:lineRule="atLeast"/>
      <w:rPr>
        <w:rFonts w:ascii="Arial" w:hAnsi="Arial" w:eastAsia="宋体" w:cs="Arial"/>
      </w:rPr>
    </w:pPr>
    <w:r>
      <w:rPr>
        <w:rFonts w:hint="eastAsia" w:ascii="Arial" w:hAnsi="Arial" w:eastAsia="宋体" w:cs="Aria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7"/>
      <w:tblW w:w="9244" w:type="dxa"/>
      <w:tblInd w:w="0"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4"/>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4" w:hRule="exact"/>
      </w:trPr>
      <w:tc>
        <w:tcPr>
          <w:tcW w:w="9244" w:type="dxa"/>
          <w:vAlign w:val="center"/>
        </w:tcPr>
        <w:p>
          <w:pPr>
            <w:tabs>
              <w:tab w:val="left" w:pos="360"/>
              <w:tab w:val="left" w:pos="1440"/>
              <w:tab w:val="left" w:pos="5040"/>
              <w:tab w:val="left" w:pos="6480"/>
            </w:tabs>
            <w:spacing w:line="240" w:lineRule="atLeast"/>
            <w:jc w:val="right"/>
            <w:rPr>
              <w:rFonts w:ascii="Arial" w:hAnsi="Arial" w:cs="Arial"/>
              <w:b/>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10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10</w:t>
                          </w:r>
                          <w:r>
                            <w:t>页</w:t>
                          </w:r>
                        </w:p>
                      </w:txbxContent>
                    </v:textbox>
                  </v:shape>
                </w:pict>
              </mc:Fallback>
            </mc:AlternateContent>
          </w:r>
        </w:p>
      </w:tc>
    </w:tr>
  </w:tbl>
  <w:p>
    <w:pPr>
      <w:pStyle w:val="30"/>
      <w:spacing w:line="240" w:lineRule="atLeast"/>
      <w:rPr>
        <w:rFonts w:ascii="Arial" w:hAnsi="Arial" w:eastAsia="宋体" w:cs="Arial"/>
      </w:rPr>
    </w:pPr>
    <w:r>
      <w:rPr>
        <w:rFonts w:hint="eastAsia" w:ascii="Arial" w:hAnsi="Arial" w:eastAsia="宋体"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17D4B"/>
    <w:multiLevelType w:val="multilevel"/>
    <w:tmpl w:val="05B17D4B"/>
    <w:lvl w:ilvl="0" w:tentative="0">
      <w:start w:val="1"/>
      <w:numFmt w:val="decimal"/>
      <w:lvlText w:val="URS%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C32C65"/>
    <w:multiLevelType w:val="multilevel"/>
    <w:tmpl w:val="11C32C65"/>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20EB19D0"/>
    <w:multiLevelType w:val="singleLevel"/>
    <w:tmpl w:val="20EB19D0"/>
    <w:lvl w:ilvl="0" w:tentative="0">
      <w:start w:val="0"/>
      <w:numFmt w:val="bullet"/>
      <w:pStyle w:val="110"/>
      <w:lvlText w:val="-"/>
      <w:lvlJc w:val="left"/>
      <w:pPr>
        <w:tabs>
          <w:tab w:val="left" w:pos="720"/>
        </w:tabs>
        <w:ind w:left="720" w:hanging="720"/>
      </w:pPr>
      <w:rPr>
        <w:rFonts w:hint="default" w:ascii="Times New Roman" w:hAnsi="Times New Roman" w:cs="Times New Roman"/>
      </w:rPr>
    </w:lvl>
  </w:abstractNum>
  <w:abstractNum w:abstractNumId="3">
    <w:nsid w:val="387C26ED"/>
    <w:multiLevelType w:val="multilevel"/>
    <w:tmpl w:val="387C26ED"/>
    <w:lvl w:ilvl="0" w:tentative="0">
      <w:start w:val="1"/>
      <w:numFmt w:val="decimal"/>
      <w:lvlText w:val="URS%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450148B"/>
    <w:multiLevelType w:val="multilevel"/>
    <w:tmpl w:val="6450148B"/>
    <w:lvl w:ilvl="0" w:tentative="0">
      <w:start w:val="1"/>
      <w:numFmt w:val="decimal"/>
      <w:pStyle w:val="13"/>
      <w:lvlText w:val="%1"/>
      <w:lvlJc w:val="left"/>
      <w:pPr>
        <w:tabs>
          <w:tab w:val="left" w:pos="425"/>
        </w:tabs>
        <w:ind w:left="425" w:hanging="425"/>
      </w:pPr>
      <w:rPr>
        <w:rFonts w:hint="default" w:ascii="Arial" w:hAnsi="Arial" w:eastAsia="宋体"/>
        <w:sz w:val="24"/>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isLgl/>
      <w:lvlText w:val="%1.%2.%3.%4.%5.%6.%7.%8.%9"/>
      <w:lvlJc w:val="left"/>
      <w:pPr>
        <w:tabs>
          <w:tab w:val="left" w:pos="5102"/>
        </w:tabs>
        <w:ind w:left="5102" w:hanging="1700"/>
      </w:pPr>
      <w:rPr>
        <w:rFonts w:hint="eastAsia"/>
      </w:rPr>
    </w:lvl>
  </w:abstractNum>
  <w:abstractNum w:abstractNumId="5">
    <w:nsid w:val="74523420"/>
    <w:multiLevelType w:val="multilevel"/>
    <w:tmpl w:val="74523420"/>
    <w:lvl w:ilvl="0" w:tentative="0">
      <w:start w:val="1"/>
      <w:numFmt w:val="decimal"/>
      <w:lvlText w:val="URS%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E74042B"/>
    <w:multiLevelType w:val="singleLevel"/>
    <w:tmpl w:val="7E74042B"/>
    <w:lvl w:ilvl="0" w:tentative="0">
      <w:start w:val="1"/>
      <w:numFmt w:val="bullet"/>
      <w:pStyle w:val="117"/>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2"/>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mYzkxNTZlNjZjN2FmMjI2ZmYwNDAwOGIyNTNlNGIifQ=="/>
  </w:docVars>
  <w:rsids>
    <w:rsidRoot w:val="001760D2"/>
    <w:rsid w:val="000009B6"/>
    <w:rsid w:val="000012B6"/>
    <w:rsid w:val="00002A3E"/>
    <w:rsid w:val="00004E43"/>
    <w:rsid w:val="00006331"/>
    <w:rsid w:val="00006488"/>
    <w:rsid w:val="00007354"/>
    <w:rsid w:val="00010F26"/>
    <w:rsid w:val="000156EF"/>
    <w:rsid w:val="00015FC8"/>
    <w:rsid w:val="000166BA"/>
    <w:rsid w:val="000216D5"/>
    <w:rsid w:val="00022BD8"/>
    <w:rsid w:val="00023A9A"/>
    <w:rsid w:val="00023FF7"/>
    <w:rsid w:val="000253AE"/>
    <w:rsid w:val="00025C26"/>
    <w:rsid w:val="000274B1"/>
    <w:rsid w:val="0003019A"/>
    <w:rsid w:val="0003079B"/>
    <w:rsid w:val="00032D60"/>
    <w:rsid w:val="00033F5C"/>
    <w:rsid w:val="00034AA1"/>
    <w:rsid w:val="00034F60"/>
    <w:rsid w:val="0003543B"/>
    <w:rsid w:val="00035EFC"/>
    <w:rsid w:val="0004123F"/>
    <w:rsid w:val="000430B2"/>
    <w:rsid w:val="000432A3"/>
    <w:rsid w:val="000440B8"/>
    <w:rsid w:val="00045177"/>
    <w:rsid w:val="000451B1"/>
    <w:rsid w:val="0005365C"/>
    <w:rsid w:val="0005592B"/>
    <w:rsid w:val="00055DC2"/>
    <w:rsid w:val="00056715"/>
    <w:rsid w:val="00056B3E"/>
    <w:rsid w:val="00056D86"/>
    <w:rsid w:val="000577D3"/>
    <w:rsid w:val="00057C07"/>
    <w:rsid w:val="00061E65"/>
    <w:rsid w:val="000632EE"/>
    <w:rsid w:val="00063920"/>
    <w:rsid w:val="00065C62"/>
    <w:rsid w:val="000673DC"/>
    <w:rsid w:val="000676F1"/>
    <w:rsid w:val="0006782E"/>
    <w:rsid w:val="00067D3A"/>
    <w:rsid w:val="00067EB9"/>
    <w:rsid w:val="00070EA5"/>
    <w:rsid w:val="000718C0"/>
    <w:rsid w:val="00072672"/>
    <w:rsid w:val="00075C21"/>
    <w:rsid w:val="00077005"/>
    <w:rsid w:val="000775FD"/>
    <w:rsid w:val="00082A35"/>
    <w:rsid w:val="00083855"/>
    <w:rsid w:val="00083BFB"/>
    <w:rsid w:val="00084DC9"/>
    <w:rsid w:val="000858DD"/>
    <w:rsid w:val="00085B84"/>
    <w:rsid w:val="00085DBD"/>
    <w:rsid w:val="00086095"/>
    <w:rsid w:val="000869C6"/>
    <w:rsid w:val="000909FC"/>
    <w:rsid w:val="00090E9E"/>
    <w:rsid w:val="00095014"/>
    <w:rsid w:val="0009563F"/>
    <w:rsid w:val="0009574B"/>
    <w:rsid w:val="00097375"/>
    <w:rsid w:val="000A2C91"/>
    <w:rsid w:val="000A3804"/>
    <w:rsid w:val="000A5E9F"/>
    <w:rsid w:val="000A61E2"/>
    <w:rsid w:val="000B1F2A"/>
    <w:rsid w:val="000B6710"/>
    <w:rsid w:val="000B69C6"/>
    <w:rsid w:val="000B6E72"/>
    <w:rsid w:val="000C17A0"/>
    <w:rsid w:val="000C1908"/>
    <w:rsid w:val="000C3804"/>
    <w:rsid w:val="000C4CD8"/>
    <w:rsid w:val="000C4D37"/>
    <w:rsid w:val="000C4E4E"/>
    <w:rsid w:val="000C5425"/>
    <w:rsid w:val="000C6B4C"/>
    <w:rsid w:val="000D12A7"/>
    <w:rsid w:val="000D1D27"/>
    <w:rsid w:val="000D2026"/>
    <w:rsid w:val="000D2998"/>
    <w:rsid w:val="000D2C2A"/>
    <w:rsid w:val="000D336C"/>
    <w:rsid w:val="000D4162"/>
    <w:rsid w:val="000D5139"/>
    <w:rsid w:val="000D5673"/>
    <w:rsid w:val="000D630B"/>
    <w:rsid w:val="000E00FD"/>
    <w:rsid w:val="000E277D"/>
    <w:rsid w:val="000F2431"/>
    <w:rsid w:val="000F338A"/>
    <w:rsid w:val="000F5EBB"/>
    <w:rsid w:val="0010102A"/>
    <w:rsid w:val="00101401"/>
    <w:rsid w:val="001028C3"/>
    <w:rsid w:val="00104136"/>
    <w:rsid w:val="00104655"/>
    <w:rsid w:val="001079A1"/>
    <w:rsid w:val="00110475"/>
    <w:rsid w:val="00111496"/>
    <w:rsid w:val="0011360A"/>
    <w:rsid w:val="00114E7A"/>
    <w:rsid w:val="00114F10"/>
    <w:rsid w:val="00117338"/>
    <w:rsid w:val="00117493"/>
    <w:rsid w:val="00117799"/>
    <w:rsid w:val="00120C74"/>
    <w:rsid w:val="001218E9"/>
    <w:rsid w:val="00121C77"/>
    <w:rsid w:val="00123D3D"/>
    <w:rsid w:val="001254AC"/>
    <w:rsid w:val="00127615"/>
    <w:rsid w:val="001304C3"/>
    <w:rsid w:val="00131A64"/>
    <w:rsid w:val="00132C88"/>
    <w:rsid w:val="00137D60"/>
    <w:rsid w:val="001411B5"/>
    <w:rsid w:val="001413D6"/>
    <w:rsid w:val="00147FCA"/>
    <w:rsid w:val="00152AF9"/>
    <w:rsid w:val="0015661B"/>
    <w:rsid w:val="001604CB"/>
    <w:rsid w:val="001649FC"/>
    <w:rsid w:val="00165768"/>
    <w:rsid w:val="001703A6"/>
    <w:rsid w:val="00170612"/>
    <w:rsid w:val="0017094F"/>
    <w:rsid w:val="00170DD7"/>
    <w:rsid w:val="00171165"/>
    <w:rsid w:val="00171794"/>
    <w:rsid w:val="00172357"/>
    <w:rsid w:val="00172C74"/>
    <w:rsid w:val="00175821"/>
    <w:rsid w:val="00176053"/>
    <w:rsid w:val="001760D2"/>
    <w:rsid w:val="00180255"/>
    <w:rsid w:val="001826AC"/>
    <w:rsid w:val="001842B0"/>
    <w:rsid w:val="001842B5"/>
    <w:rsid w:val="001844A8"/>
    <w:rsid w:val="00187238"/>
    <w:rsid w:val="001904F8"/>
    <w:rsid w:val="00190529"/>
    <w:rsid w:val="00193158"/>
    <w:rsid w:val="00193681"/>
    <w:rsid w:val="001948E9"/>
    <w:rsid w:val="001A1613"/>
    <w:rsid w:val="001A241C"/>
    <w:rsid w:val="001A31A7"/>
    <w:rsid w:val="001A3278"/>
    <w:rsid w:val="001A328D"/>
    <w:rsid w:val="001A3958"/>
    <w:rsid w:val="001A580C"/>
    <w:rsid w:val="001A611E"/>
    <w:rsid w:val="001A68AA"/>
    <w:rsid w:val="001B0794"/>
    <w:rsid w:val="001B0907"/>
    <w:rsid w:val="001B1841"/>
    <w:rsid w:val="001B710D"/>
    <w:rsid w:val="001B7E9D"/>
    <w:rsid w:val="001C1914"/>
    <w:rsid w:val="001C4629"/>
    <w:rsid w:val="001C4B92"/>
    <w:rsid w:val="001C4D35"/>
    <w:rsid w:val="001C740A"/>
    <w:rsid w:val="001C7BD3"/>
    <w:rsid w:val="001D1425"/>
    <w:rsid w:val="001D1A99"/>
    <w:rsid w:val="001D2506"/>
    <w:rsid w:val="001D4AF8"/>
    <w:rsid w:val="001D4CE1"/>
    <w:rsid w:val="001D6A1F"/>
    <w:rsid w:val="001D712A"/>
    <w:rsid w:val="001E0159"/>
    <w:rsid w:val="001E12C2"/>
    <w:rsid w:val="001E151D"/>
    <w:rsid w:val="001E58AA"/>
    <w:rsid w:val="001F042A"/>
    <w:rsid w:val="001F0652"/>
    <w:rsid w:val="001F1746"/>
    <w:rsid w:val="001F2E6B"/>
    <w:rsid w:val="001F2FDA"/>
    <w:rsid w:val="001F61C6"/>
    <w:rsid w:val="00200214"/>
    <w:rsid w:val="00200668"/>
    <w:rsid w:val="0020275B"/>
    <w:rsid w:val="00204448"/>
    <w:rsid w:val="00205218"/>
    <w:rsid w:val="0020717C"/>
    <w:rsid w:val="00212560"/>
    <w:rsid w:val="00212A14"/>
    <w:rsid w:val="00213336"/>
    <w:rsid w:val="00214543"/>
    <w:rsid w:val="00214E8B"/>
    <w:rsid w:val="002246E8"/>
    <w:rsid w:val="002247D0"/>
    <w:rsid w:val="00225289"/>
    <w:rsid w:val="002258C4"/>
    <w:rsid w:val="0023230D"/>
    <w:rsid w:val="00232DFE"/>
    <w:rsid w:val="00234E43"/>
    <w:rsid w:val="00235D29"/>
    <w:rsid w:val="00242849"/>
    <w:rsid w:val="002438C7"/>
    <w:rsid w:val="00244358"/>
    <w:rsid w:val="0024535E"/>
    <w:rsid w:val="002464D0"/>
    <w:rsid w:val="00246C43"/>
    <w:rsid w:val="00251A0B"/>
    <w:rsid w:val="00252E45"/>
    <w:rsid w:val="00256A6C"/>
    <w:rsid w:val="00256CC1"/>
    <w:rsid w:val="00260827"/>
    <w:rsid w:val="002633F6"/>
    <w:rsid w:val="00263913"/>
    <w:rsid w:val="0026744F"/>
    <w:rsid w:val="00267DFF"/>
    <w:rsid w:val="00271016"/>
    <w:rsid w:val="002717F8"/>
    <w:rsid w:val="00272A4A"/>
    <w:rsid w:val="0027572D"/>
    <w:rsid w:val="00276F30"/>
    <w:rsid w:val="00280852"/>
    <w:rsid w:val="00282BBD"/>
    <w:rsid w:val="00282D4A"/>
    <w:rsid w:val="00283D0F"/>
    <w:rsid w:val="00285D92"/>
    <w:rsid w:val="00286251"/>
    <w:rsid w:val="00290FC0"/>
    <w:rsid w:val="00291451"/>
    <w:rsid w:val="0029187C"/>
    <w:rsid w:val="002938C1"/>
    <w:rsid w:val="00295735"/>
    <w:rsid w:val="002A2E00"/>
    <w:rsid w:val="002A5385"/>
    <w:rsid w:val="002A63F7"/>
    <w:rsid w:val="002A6D4D"/>
    <w:rsid w:val="002B0506"/>
    <w:rsid w:val="002B10F7"/>
    <w:rsid w:val="002B58D8"/>
    <w:rsid w:val="002B6F46"/>
    <w:rsid w:val="002C6540"/>
    <w:rsid w:val="002C7ED2"/>
    <w:rsid w:val="002C7EFC"/>
    <w:rsid w:val="002C7F44"/>
    <w:rsid w:val="002D13F1"/>
    <w:rsid w:val="002D2312"/>
    <w:rsid w:val="002D6FEE"/>
    <w:rsid w:val="002D714B"/>
    <w:rsid w:val="002D73E2"/>
    <w:rsid w:val="002D766D"/>
    <w:rsid w:val="002D791B"/>
    <w:rsid w:val="002D7F54"/>
    <w:rsid w:val="002E1CE9"/>
    <w:rsid w:val="002E4D33"/>
    <w:rsid w:val="002E7AAE"/>
    <w:rsid w:val="002E7ECC"/>
    <w:rsid w:val="002F0E79"/>
    <w:rsid w:val="002F276C"/>
    <w:rsid w:val="002F481C"/>
    <w:rsid w:val="002F7723"/>
    <w:rsid w:val="00300263"/>
    <w:rsid w:val="00304990"/>
    <w:rsid w:val="00306EC0"/>
    <w:rsid w:val="003104E3"/>
    <w:rsid w:val="00311A9D"/>
    <w:rsid w:val="0031253F"/>
    <w:rsid w:val="00312DE9"/>
    <w:rsid w:val="003149D9"/>
    <w:rsid w:val="00315060"/>
    <w:rsid w:val="0031657C"/>
    <w:rsid w:val="003166A2"/>
    <w:rsid w:val="0032199C"/>
    <w:rsid w:val="00321E92"/>
    <w:rsid w:val="00322D07"/>
    <w:rsid w:val="003239DA"/>
    <w:rsid w:val="00324123"/>
    <w:rsid w:val="003269AA"/>
    <w:rsid w:val="00330A01"/>
    <w:rsid w:val="00331EFF"/>
    <w:rsid w:val="00332699"/>
    <w:rsid w:val="00333A47"/>
    <w:rsid w:val="00334985"/>
    <w:rsid w:val="0034048A"/>
    <w:rsid w:val="00341835"/>
    <w:rsid w:val="003423F0"/>
    <w:rsid w:val="003446AD"/>
    <w:rsid w:val="00345282"/>
    <w:rsid w:val="00345D60"/>
    <w:rsid w:val="00347738"/>
    <w:rsid w:val="00351DC9"/>
    <w:rsid w:val="003548C9"/>
    <w:rsid w:val="00355F29"/>
    <w:rsid w:val="00356A9D"/>
    <w:rsid w:val="00356AD1"/>
    <w:rsid w:val="0035731A"/>
    <w:rsid w:val="00362C6F"/>
    <w:rsid w:val="00363056"/>
    <w:rsid w:val="00364901"/>
    <w:rsid w:val="00364BE5"/>
    <w:rsid w:val="0036643C"/>
    <w:rsid w:val="00366F64"/>
    <w:rsid w:val="0037137B"/>
    <w:rsid w:val="00373086"/>
    <w:rsid w:val="00377140"/>
    <w:rsid w:val="003813DB"/>
    <w:rsid w:val="0038762C"/>
    <w:rsid w:val="00391B64"/>
    <w:rsid w:val="00391CBA"/>
    <w:rsid w:val="003952ED"/>
    <w:rsid w:val="00396E6C"/>
    <w:rsid w:val="0039727A"/>
    <w:rsid w:val="00397AE9"/>
    <w:rsid w:val="003A5282"/>
    <w:rsid w:val="003A69AB"/>
    <w:rsid w:val="003A7D50"/>
    <w:rsid w:val="003B3230"/>
    <w:rsid w:val="003B3CBA"/>
    <w:rsid w:val="003B3FA6"/>
    <w:rsid w:val="003B4107"/>
    <w:rsid w:val="003B5AAD"/>
    <w:rsid w:val="003C012F"/>
    <w:rsid w:val="003C1009"/>
    <w:rsid w:val="003C29FE"/>
    <w:rsid w:val="003C531A"/>
    <w:rsid w:val="003C56D7"/>
    <w:rsid w:val="003C658C"/>
    <w:rsid w:val="003D14CB"/>
    <w:rsid w:val="003D3AFD"/>
    <w:rsid w:val="003D3EB9"/>
    <w:rsid w:val="003D3ED6"/>
    <w:rsid w:val="003D6447"/>
    <w:rsid w:val="003E131A"/>
    <w:rsid w:val="003E5EF6"/>
    <w:rsid w:val="003F1597"/>
    <w:rsid w:val="003F366F"/>
    <w:rsid w:val="003F3670"/>
    <w:rsid w:val="003F44BD"/>
    <w:rsid w:val="003F5DBE"/>
    <w:rsid w:val="003F6AE0"/>
    <w:rsid w:val="003F7ED9"/>
    <w:rsid w:val="004005F7"/>
    <w:rsid w:val="00402D83"/>
    <w:rsid w:val="00406B97"/>
    <w:rsid w:val="00412702"/>
    <w:rsid w:val="00412C2E"/>
    <w:rsid w:val="00412DBF"/>
    <w:rsid w:val="00412E2A"/>
    <w:rsid w:val="00414999"/>
    <w:rsid w:val="00416204"/>
    <w:rsid w:val="0042138E"/>
    <w:rsid w:val="004219FC"/>
    <w:rsid w:val="0042443E"/>
    <w:rsid w:val="0042698E"/>
    <w:rsid w:val="00426D70"/>
    <w:rsid w:val="004337E3"/>
    <w:rsid w:val="00433E70"/>
    <w:rsid w:val="004360FA"/>
    <w:rsid w:val="00437596"/>
    <w:rsid w:val="00437EC9"/>
    <w:rsid w:val="00441E4C"/>
    <w:rsid w:val="004428CA"/>
    <w:rsid w:val="00443728"/>
    <w:rsid w:val="00446CCC"/>
    <w:rsid w:val="004479C7"/>
    <w:rsid w:val="00447A5F"/>
    <w:rsid w:val="00450031"/>
    <w:rsid w:val="0045247F"/>
    <w:rsid w:val="00452967"/>
    <w:rsid w:val="004536EB"/>
    <w:rsid w:val="00456F42"/>
    <w:rsid w:val="0047134E"/>
    <w:rsid w:val="0047472E"/>
    <w:rsid w:val="00475044"/>
    <w:rsid w:val="00475FE7"/>
    <w:rsid w:val="004821A3"/>
    <w:rsid w:val="00482D0B"/>
    <w:rsid w:val="00482DDA"/>
    <w:rsid w:val="00486965"/>
    <w:rsid w:val="00487414"/>
    <w:rsid w:val="004878A9"/>
    <w:rsid w:val="0049042D"/>
    <w:rsid w:val="00491B71"/>
    <w:rsid w:val="0049329F"/>
    <w:rsid w:val="00494D4A"/>
    <w:rsid w:val="00496B1D"/>
    <w:rsid w:val="004A12D4"/>
    <w:rsid w:val="004A2CA6"/>
    <w:rsid w:val="004A5567"/>
    <w:rsid w:val="004B04E9"/>
    <w:rsid w:val="004B066E"/>
    <w:rsid w:val="004B16D2"/>
    <w:rsid w:val="004B40CA"/>
    <w:rsid w:val="004B58B3"/>
    <w:rsid w:val="004B6F6F"/>
    <w:rsid w:val="004B71FD"/>
    <w:rsid w:val="004C00A1"/>
    <w:rsid w:val="004C0C97"/>
    <w:rsid w:val="004C2E58"/>
    <w:rsid w:val="004C3485"/>
    <w:rsid w:val="004C46B3"/>
    <w:rsid w:val="004C63A9"/>
    <w:rsid w:val="004C6913"/>
    <w:rsid w:val="004C6CCC"/>
    <w:rsid w:val="004C74AF"/>
    <w:rsid w:val="004C7667"/>
    <w:rsid w:val="004C7BE6"/>
    <w:rsid w:val="004D0360"/>
    <w:rsid w:val="004D1181"/>
    <w:rsid w:val="004D1F4D"/>
    <w:rsid w:val="004D24B8"/>
    <w:rsid w:val="004D370A"/>
    <w:rsid w:val="004D3BDB"/>
    <w:rsid w:val="004D68E0"/>
    <w:rsid w:val="004D7CEA"/>
    <w:rsid w:val="004D7EAE"/>
    <w:rsid w:val="004E2AB7"/>
    <w:rsid w:val="004E352E"/>
    <w:rsid w:val="004E3A97"/>
    <w:rsid w:val="004E40FA"/>
    <w:rsid w:val="004E6B88"/>
    <w:rsid w:val="004E6C93"/>
    <w:rsid w:val="004F0BA5"/>
    <w:rsid w:val="004F1DA3"/>
    <w:rsid w:val="004F4AAC"/>
    <w:rsid w:val="004F516D"/>
    <w:rsid w:val="004F51B3"/>
    <w:rsid w:val="004F5C59"/>
    <w:rsid w:val="004F690D"/>
    <w:rsid w:val="00500D86"/>
    <w:rsid w:val="00501FB1"/>
    <w:rsid w:val="00504ECB"/>
    <w:rsid w:val="005053E4"/>
    <w:rsid w:val="00506BC5"/>
    <w:rsid w:val="005104C6"/>
    <w:rsid w:val="00510BAD"/>
    <w:rsid w:val="005128C9"/>
    <w:rsid w:val="00515148"/>
    <w:rsid w:val="00515DF4"/>
    <w:rsid w:val="005209CD"/>
    <w:rsid w:val="00520A35"/>
    <w:rsid w:val="00520D7B"/>
    <w:rsid w:val="00522D2D"/>
    <w:rsid w:val="005256FC"/>
    <w:rsid w:val="0052603D"/>
    <w:rsid w:val="00526F76"/>
    <w:rsid w:val="005277BB"/>
    <w:rsid w:val="005300C6"/>
    <w:rsid w:val="00535FBF"/>
    <w:rsid w:val="00537EB2"/>
    <w:rsid w:val="00540F56"/>
    <w:rsid w:val="0054125E"/>
    <w:rsid w:val="0054170C"/>
    <w:rsid w:val="00544E83"/>
    <w:rsid w:val="00547EF2"/>
    <w:rsid w:val="00550B87"/>
    <w:rsid w:val="0055228D"/>
    <w:rsid w:val="00552BE2"/>
    <w:rsid w:val="00554344"/>
    <w:rsid w:val="00557BB0"/>
    <w:rsid w:val="00561E2A"/>
    <w:rsid w:val="005635D7"/>
    <w:rsid w:val="00567611"/>
    <w:rsid w:val="005704BD"/>
    <w:rsid w:val="00570696"/>
    <w:rsid w:val="00571430"/>
    <w:rsid w:val="00571A2B"/>
    <w:rsid w:val="00572565"/>
    <w:rsid w:val="00572DD5"/>
    <w:rsid w:val="005734B7"/>
    <w:rsid w:val="00574341"/>
    <w:rsid w:val="00576811"/>
    <w:rsid w:val="00576DFB"/>
    <w:rsid w:val="0057750F"/>
    <w:rsid w:val="00585C9C"/>
    <w:rsid w:val="005866F9"/>
    <w:rsid w:val="00587E98"/>
    <w:rsid w:val="00587F6A"/>
    <w:rsid w:val="00591AC1"/>
    <w:rsid w:val="00592171"/>
    <w:rsid w:val="00592CB3"/>
    <w:rsid w:val="00593B3C"/>
    <w:rsid w:val="005955BA"/>
    <w:rsid w:val="00596435"/>
    <w:rsid w:val="00596B5A"/>
    <w:rsid w:val="0059728C"/>
    <w:rsid w:val="00597998"/>
    <w:rsid w:val="00597E5A"/>
    <w:rsid w:val="005A1154"/>
    <w:rsid w:val="005A1BA8"/>
    <w:rsid w:val="005A206C"/>
    <w:rsid w:val="005A2D58"/>
    <w:rsid w:val="005A5B50"/>
    <w:rsid w:val="005A5DC1"/>
    <w:rsid w:val="005B5A03"/>
    <w:rsid w:val="005B60A9"/>
    <w:rsid w:val="005B63BC"/>
    <w:rsid w:val="005B6DDE"/>
    <w:rsid w:val="005C103E"/>
    <w:rsid w:val="005C41DA"/>
    <w:rsid w:val="005C4783"/>
    <w:rsid w:val="005C4830"/>
    <w:rsid w:val="005D1B6B"/>
    <w:rsid w:val="005D1F95"/>
    <w:rsid w:val="005D3398"/>
    <w:rsid w:val="005D3472"/>
    <w:rsid w:val="005D3EED"/>
    <w:rsid w:val="005D5B18"/>
    <w:rsid w:val="005D62F0"/>
    <w:rsid w:val="005E219A"/>
    <w:rsid w:val="005E21C9"/>
    <w:rsid w:val="005E25E3"/>
    <w:rsid w:val="005E4AC4"/>
    <w:rsid w:val="005E5206"/>
    <w:rsid w:val="005E5EF1"/>
    <w:rsid w:val="005F152C"/>
    <w:rsid w:val="005F2B20"/>
    <w:rsid w:val="005F3532"/>
    <w:rsid w:val="005F3DEE"/>
    <w:rsid w:val="00600790"/>
    <w:rsid w:val="00602F35"/>
    <w:rsid w:val="00605009"/>
    <w:rsid w:val="00605153"/>
    <w:rsid w:val="006058C4"/>
    <w:rsid w:val="006068C4"/>
    <w:rsid w:val="00607893"/>
    <w:rsid w:val="0061135C"/>
    <w:rsid w:val="00611D87"/>
    <w:rsid w:val="00612C3E"/>
    <w:rsid w:val="006141B0"/>
    <w:rsid w:val="00614741"/>
    <w:rsid w:val="00614A20"/>
    <w:rsid w:val="0061600A"/>
    <w:rsid w:val="00620648"/>
    <w:rsid w:val="006214DC"/>
    <w:rsid w:val="00624E40"/>
    <w:rsid w:val="00625D0C"/>
    <w:rsid w:val="00626695"/>
    <w:rsid w:val="00627745"/>
    <w:rsid w:val="00627F2C"/>
    <w:rsid w:val="00634404"/>
    <w:rsid w:val="00636943"/>
    <w:rsid w:val="00640719"/>
    <w:rsid w:val="00640AC2"/>
    <w:rsid w:val="00640B14"/>
    <w:rsid w:val="00640C38"/>
    <w:rsid w:val="00640E03"/>
    <w:rsid w:val="00642EFB"/>
    <w:rsid w:val="0064333D"/>
    <w:rsid w:val="00654409"/>
    <w:rsid w:val="00654C3F"/>
    <w:rsid w:val="00655F95"/>
    <w:rsid w:val="00657431"/>
    <w:rsid w:val="00660364"/>
    <w:rsid w:val="00660C3B"/>
    <w:rsid w:val="00660F13"/>
    <w:rsid w:val="00661DB6"/>
    <w:rsid w:val="00663A35"/>
    <w:rsid w:val="006652D2"/>
    <w:rsid w:val="00670E45"/>
    <w:rsid w:val="00674591"/>
    <w:rsid w:val="0067474B"/>
    <w:rsid w:val="006767D1"/>
    <w:rsid w:val="006767F2"/>
    <w:rsid w:val="006779B4"/>
    <w:rsid w:val="00677B79"/>
    <w:rsid w:val="006818C9"/>
    <w:rsid w:val="00682ACE"/>
    <w:rsid w:val="00682BA8"/>
    <w:rsid w:val="0068306D"/>
    <w:rsid w:val="0068393F"/>
    <w:rsid w:val="0068510B"/>
    <w:rsid w:val="00690B74"/>
    <w:rsid w:val="00690E64"/>
    <w:rsid w:val="00691624"/>
    <w:rsid w:val="00691A0B"/>
    <w:rsid w:val="00691E52"/>
    <w:rsid w:val="00692F37"/>
    <w:rsid w:val="00692FD2"/>
    <w:rsid w:val="00693B82"/>
    <w:rsid w:val="0069472A"/>
    <w:rsid w:val="00696454"/>
    <w:rsid w:val="006970E0"/>
    <w:rsid w:val="00697B3A"/>
    <w:rsid w:val="006A14A5"/>
    <w:rsid w:val="006A1F5D"/>
    <w:rsid w:val="006A2477"/>
    <w:rsid w:val="006A2BEF"/>
    <w:rsid w:val="006A38CE"/>
    <w:rsid w:val="006A75D7"/>
    <w:rsid w:val="006A79CD"/>
    <w:rsid w:val="006B15CA"/>
    <w:rsid w:val="006B1FCD"/>
    <w:rsid w:val="006B3C43"/>
    <w:rsid w:val="006B5716"/>
    <w:rsid w:val="006B59C2"/>
    <w:rsid w:val="006B60C4"/>
    <w:rsid w:val="006C35E8"/>
    <w:rsid w:val="006C671C"/>
    <w:rsid w:val="006C6CC6"/>
    <w:rsid w:val="006D0553"/>
    <w:rsid w:val="006D2017"/>
    <w:rsid w:val="006D309C"/>
    <w:rsid w:val="006D3B69"/>
    <w:rsid w:val="006D6EEF"/>
    <w:rsid w:val="006D742E"/>
    <w:rsid w:val="006E0176"/>
    <w:rsid w:val="006E21DE"/>
    <w:rsid w:val="006E26EA"/>
    <w:rsid w:val="006E38E0"/>
    <w:rsid w:val="006E4B09"/>
    <w:rsid w:val="006E50AE"/>
    <w:rsid w:val="006E5AF5"/>
    <w:rsid w:val="006F1F3E"/>
    <w:rsid w:val="006F2E58"/>
    <w:rsid w:val="006F3945"/>
    <w:rsid w:val="006F5859"/>
    <w:rsid w:val="006F7293"/>
    <w:rsid w:val="006F72B5"/>
    <w:rsid w:val="007011F9"/>
    <w:rsid w:val="00701F77"/>
    <w:rsid w:val="007026B0"/>
    <w:rsid w:val="00702CE5"/>
    <w:rsid w:val="00702E5F"/>
    <w:rsid w:val="007063D7"/>
    <w:rsid w:val="00710174"/>
    <w:rsid w:val="007114FC"/>
    <w:rsid w:val="00712108"/>
    <w:rsid w:val="007125C6"/>
    <w:rsid w:val="00712FF3"/>
    <w:rsid w:val="007169AA"/>
    <w:rsid w:val="00716F86"/>
    <w:rsid w:val="007173D6"/>
    <w:rsid w:val="0072020C"/>
    <w:rsid w:val="00720689"/>
    <w:rsid w:val="00721E67"/>
    <w:rsid w:val="00723273"/>
    <w:rsid w:val="00723958"/>
    <w:rsid w:val="00724DF7"/>
    <w:rsid w:val="00725EF1"/>
    <w:rsid w:val="0072648F"/>
    <w:rsid w:val="00731FC8"/>
    <w:rsid w:val="00734D7E"/>
    <w:rsid w:val="007352D0"/>
    <w:rsid w:val="00736911"/>
    <w:rsid w:val="00737F61"/>
    <w:rsid w:val="0074368C"/>
    <w:rsid w:val="007436A3"/>
    <w:rsid w:val="00744336"/>
    <w:rsid w:val="00744D58"/>
    <w:rsid w:val="00745E2C"/>
    <w:rsid w:val="00751A2D"/>
    <w:rsid w:val="00752AE8"/>
    <w:rsid w:val="00753D17"/>
    <w:rsid w:val="007557B8"/>
    <w:rsid w:val="00756CA6"/>
    <w:rsid w:val="0076171C"/>
    <w:rsid w:val="0076458C"/>
    <w:rsid w:val="00764695"/>
    <w:rsid w:val="00765326"/>
    <w:rsid w:val="00765801"/>
    <w:rsid w:val="0076587E"/>
    <w:rsid w:val="007673D5"/>
    <w:rsid w:val="0076748A"/>
    <w:rsid w:val="00770AC7"/>
    <w:rsid w:val="00772751"/>
    <w:rsid w:val="007759E5"/>
    <w:rsid w:val="0077604F"/>
    <w:rsid w:val="007762CA"/>
    <w:rsid w:val="00776604"/>
    <w:rsid w:val="00776863"/>
    <w:rsid w:val="00785510"/>
    <w:rsid w:val="00786361"/>
    <w:rsid w:val="00787123"/>
    <w:rsid w:val="00787633"/>
    <w:rsid w:val="00792353"/>
    <w:rsid w:val="0079284A"/>
    <w:rsid w:val="007930B0"/>
    <w:rsid w:val="007932FC"/>
    <w:rsid w:val="007A19D1"/>
    <w:rsid w:val="007A389E"/>
    <w:rsid w:val="007A7671"/>
    <w:rsid w:val="007B0611"/>
    <w:rsid w:val="007B1853"/>
    <w:rsid w:val="007B1AA8"/>
    <w:rsid w:val="007B3529"/>
    <w:rsid w:val="007B4863"/>
    <w:rsid w:val="007B61B9"/>
    <w:rsid w:val="007B6679"/>
    <w:rsid w:val="007B6A0A"/>
    <w:rsid w:val="007B6D67"/>
    <w:rsid w:val="007C250B"/>
    <w:rsid w:val="007C2DF6"/>
    <w:rsid w:val="007C75F4"/>
    <w:rsid w:val="007D6C2E"/>
    <w:rsid w:val="007D77BB"/>
    <w:rsid w:val="007E2056"/>
    <w:rsid w:val="007E36E1"/>
    <w:rsid w:val="007E41BC"/>
    <w:rsid w:val="007E77FE"/>
    <w:rsid w:val="007F05CC"/>
    <w:rsid w:val="007F3FDB"/>
    <w:rsid w:val="007F4FAC"/>
    <w:rsid w:val="007F75C2"/>
    <w:rsid w:val="00800631"/>
    <w:rsid w:val="008011E0"/>
    <w:rsid w:val="00802A13"/>
    <w:rsid w:val="0080311E"/>
    <w:rsid w:val="0080394D"/>
    <w:rsid w:val="008045F2"/>
    <w:rsid w:val="0080466B"/>
    <w:rsid w:val="0081063B"/>
    <w:rsid w:val="00812BE4"/>
    <w:rsid w:val="00813BDD"/>
    <w:rsid w:val="00816C61"/>
    <w:rsid w:val="00817737"/>
    <w:rsid w:val="00817B14"/>
    <w:rsid w:val="00820C9B"/>
    <w:rsid w:val="00822332"/>
    <w:rsid w:val="00822744"/>
    <w:rsid w:val="00823897"/>
    <w:rsid w:val="00824F27"/>
    <w:rsid w:val="00827238"/>
    <w:rsid w:val="008309B5"/>
    <w:rsid w:val="00831EF5"/>
    <w:rsid w:val="00833B1C"/>
    <w:rsid w:val="008352E7"/>
    <w:rsid w:val="00835588"/>
    <w:rsid w:val="0083565A"/>
    <w:rsid w:val="008418D5"/>
    <w:rsid w:val="00841B41"/>
    <w:rsid w:val="00846480"/>
    <w:rsid w:val="008464CA"/>
    <w:rsid w:val="00852DAF"/>
    <w:rsid w:val="00854D03"/>
    <w:rsid w:val="0085611B"/>
    <w:rsid w:val="008573F7"/>
    <w:rsid w:val="00857F2F"/>
    <w:rsid w:val="0086253A"/>
    <w:rsid w:val="00862C4A"/>
    <w:rsid w:val="008716AB"/>
    <w:rsid w:val="00871B5F"/>
    <w:rsid w:val="008738FE"/>
    <w:rsid w:val="00874013"/>
    <w:rsid w:val="00877F0B"/>
    <w:rsid w:val="008812E2"/>
    <w:rsid w:val="0088476B"/>
    <w:rsid w:val="0088649B"/>
    <w:rsid w:val="00886655"/>
    <w:rsid w:val="008868F5"/>
    <w:rsid w:val="00890B55"/>
    <w:rsid w:val="00891C50"/>
    <w:rsid w:val="0089337C"/>
    <w:rsid w:val="00895E9D"/>
    <w:rsid w:val="00897031"/>
    <w:rsid w:val="008A10FC"/>
    <w:rsid w:val="008A239A"/>
    <w:rsid w:val="008A25CB"/>
    <w:rsid w:val="008A3971"/>
    <w:rsid w:val="008A54EA"/>
    <w:rsid w:val="008A663B"/>
    <w:rsid w:val="008B11A3"/>
    <w:rsid w:val="008B2270"/>
    <w:rsid w:val="008B3B3C"/>
    <w:rsid w:val="008B5B35"/>
    <w:rsid w:val="008B5D5F"/>
    <w:rsid w:val="008B630F"/>
    <w:rsid w:val="008B69F2"/>
    <w:rsid w:val="008C1217"/>
    <w:rsid w:val="008C1931"/>
    <w:rsid w:val="008C2D08"/>
    <w:rsid w:val="008C52C4"/>
    <w:rsid w:val="008C626B"/>
    <w:rsid w:val="008D36C7"/>
    <w:rsid w:val="008D3820"/>
    <w:rsid w:val="008D7B07"/>
    <w:rsid w:val="008E029B"/>
    <w:rsid w:val="008E1123"/>
    <w:rsid w:val="008E25F3"/>
    <w:rsid w:val="008E2A4C"/>
    <w:rsid w:val="008E3729"/>
    <w:rsid w:val="008E3BC3"/>
    <w:rsid w:val="008E48FF"/>
    <w:rsid w:val="008E773C"/>
    <w:rsid w:val="008E784C"/>
    <w:rsid w:val="008F0E99"/>
    <w:rsid w:val="008F1DBA"/>
    <w:rsid w:val="008F2BD0"/>
    <w:rsid w:val="008F4780"/>
    <w:rsid w:val="008F66ED"/>
    <w:rsid w:val="0090104A"/>
    <w:rsid w:val="00901C24"/>
    <w:rsid w:val="0090492D"/>
    <w:rsid w:val="00905FE4"/>
    <w:rsid w:val="00906AB7"/>
    <w:rsid w:val="00906E9A"/>
    <w:rsid w:val="0091086D"/>
    <w:rsid w:val="009112D6"/>
    <w:rsid w:val="00911865"/>
    <w:rsid w:val="00913D96"/>
    <w:rsid w:val="00914D55"/>
    <w:rsid w:val="00915589"/>
    <w:rsid w:val="00915611"/>
    <w:rsid w:val="009161B5"/>
    <w:rsid w:val="00917188"/>
    <w:rsid w:val="009229F9"/>
    <w:rsid w:val="00923C50"/>
    <w:rsid w:val="00924170"/>
    <w:rsid w:val="009247AD"/>
    <w:rsid w:val="00926AB1"/>
    <w:rsid w:val="0092725C"/>
    <w:rsid w:val="00930E4E"/>
    <w:rsid w:val="00931CDD"/>
    <w:rsid w:val="00932D3B"/>
    <w:rsid w:val="00933E9A"/>
    <w:rsid w:val="00935D63"/>
    <w:rsid w:val="009377D7"/>
    <w:rsid w:val="0094020C"/>
    <w:rsid w:val="00940BA8"/>
    <w:rsid w:val="00942FFF"/>
    <w:rsid w:val="00944D85"/>
    <w:rsid w:val="00945821"/>
    <w:rsid w:val="0094582A"/>
    <w:rsid w:val="009506DA"/>
    <w:rsid w:val="00951222"/>
    <w:rsid w:val="009514FA"/>
    <w:rsid w:val="0095184A"/>
    <w:rsid w:val="00951ED8"/>
    <w:rsid w:val="009528C3"/>
    <w:rsid w:val="00952960"/>
    <w:rsid w:val="00952DC1"/>
    <w:rsid w:val="00952EFF"/>
    <w:rsid w:val="0095470B"/>
    <w:rsid w:val="00956EBA"/>
    <w:rsid w:val="00957567"/>
    <w:rsid w:val="00962DF1"/>
    <w:rsid w:val="009630F6"/>
    <w:rsid w:val="0096522C"/>
    <w:rsid w:val="00965542"/>
    <w:rsid w:val="00966B62"/>
    <w:rsid w:val="00967AAF"/>
    <w:rsid w:val="0097008F"/>
    <w:rsid w:val="009726AE"/>
    <w:rsid w:val="00973ACB"/>
    <w:rsid w:val="00975B2D"/>
    <w:rsid w:val="00980D74"/>
    <w:rsid w:val="009815DD"/>
    <w:rsid w:val="00981B68"/>
    <w:rsid w:val="00983668"/>
    <w:rsid w:val="00983ACD"/>
    <w:rsid w:val="009844DD"/>
    <w:rsid w:val="0098595B"/>
    <w:rsid w:val="009868FE"/>
    <w:rsid w:val="00990D64"/>
    <w:rsid w:val="00990EC9"/>
    <w:rsid w:val="009916CD"/>
    <w:rsid w:val="00991D63"/>
    <w:rsid w:val="00991F36"/>
    <w:rsid w:val="0099313C"/>
    <w:rsid w:val="00995214"/>
    <w:rsid w:val="009A00DC"/>
    <w:rsid w:val="009A17B2"/>
    <w:rsid w:val="009A2B45"/>
    <w:rsid w:val="009A3E21"/>
    <w:rsid w:val="009B1374"/>
    <w:rsid w:val="009B1F85"/>
    <w:rsid w:val="009B39A2"/>
    <w:rsid w:val="009B4929"/>
    <w:rsid w:val="009B61C9"/>
    <w:rsid w:val="009B6BFD"/>
    <w:rsid w:val="009C0992"/>
    <w:rsid w:val="009C0D1D"/>
    <w:rsid w:val="009C2949"/>
    <w:rsid w:val="009C5717"/>
    <w:rsid w:val="009C6C80"/>
    <w:rsid w:val="009C7BFB"/>
    <w:rsid w:val="009D2235"/>
    <w:rsid w:val="009D4707"/>
    <w:rsid w:val="009D4FB8"/>
    <w:rsid w:val="009D648E"/>
    <w:rsid w:val="009D7A83"/>
    <w:rsid w:val="009E69A2"/>
    <w:rsid w:val="009E7866"/>
    <w:rsid w:val="009F0BA5"/>
    <w:rsid w:val="009F0DB1"/>
    <w:rsid w:val="009F125F"/>
    <w:rsid w:val="009F1388"/>
    <w:rsid w:val="009F1A4D"/>
    <w:rsid w:val="009F2D54"/>
    <w:rsid w:val="009F2E85"/>
    <w:rsid w:val="009F3340"/>
    <w:rsid w:val="009F406D"/>
    <w:rsid w:val="00A000BF"/>
    <w:rsid w:val="00A00B33"/>
    <w:rsid w:val="00A01A9F"/>
    <w:rsid w:val="00A03238"/>
    <w:rsid w:val="00A03261"/>
    <w:rsid w:val="00A051E5"/>
    <w:rsid w:val="00A069D5"/>
    <w:rsid w:val="00A10D34"/>
    <w:rsid w:val="00A11565"/>
    <w:rsid w:val="00A132FE"/>
    <w:rsid w:val="00A15FF6"/>
    <w:rsid w:val="00A1758F"/>
    <w:rsid w:val="00A23450"/>
    <w:rsid w:val="00A269E5"/>
    <w:rsid w:val="00A270CF"/>
    <w:rsid w:val="00A3121A"/>
    <w:rsid w:val="00A3447B"/>
    <w:rsid w:val="00A34EE3"/>
    <w:rsid w:val="00A3568A"/>
    <w:rsid w:val="00A36ED1"/>
    <w:rsid w:val="00A37198"/>
    <w:rsid w:val="00A41ADC"/>
    <w:rsid w:val="00A41B53"/>
    <w:rsid w:val="00A4264C"/>
    <w:rsid w:val="00A500CF"/>
    <w:rsid w:val="00A51241"/>
    <w:rsid w:val="00A52553"/>
    <w:rsid w:val="00A52AA4"/>
    <w:rsid w:val="00A53072"/>
    <w:rsid w:val="00A53751"/>
    <w:rsid w:val="00A556D2"/>
    <w:rsid w:val="00A57376"/>
    <w:rsid w:val="00A60CC1"/>
    <w:rsid w:val="00A60D24"/>
    <w:rsid w:val="00A62B1D"/>
    <w:rsid w:val="00A653B1"/>
    <w:rsid w:val="00A67AAF"/>
    <w:rsid w:val="00A7125D"/>
    <w:rsid w:val="00A72B49"/>
    <w:rsid w:val="00A73AAA"/>
    <w:rsid w:val="00A7616A"/>
    <w:rsid w:val="00A774D0"/>
    <w:rsid w:val="00A80156"/>
    <w:rsid w:val="00A81380"/>
    <w:rsid w:val="00A81DE1"/>
    <w:rsid w:val="00A81EC4"/>
    <w:rsid w:val="00A826C5"/>
    <w:rsid w:val="00A90511"/>
    <w:rsid w:val="00A90A92"/>
    <w:rsid w:val="00A90E95"/>
    <w:rsid w:val="00A91350"/>
    <w:rsid w:val="00A91B2A"/>
    <w:rsid w:val="00A9331E"/>
    <w:rsid w:val="00A93DCF"/>
    <w:rsid w:val="00A94055"/>
    <w:rsid w:val="00AA1D76"/>
    <w:rsid w:val="00AA2EC7"/>
    <w:rsid w:val="00AA3A7D"/>
    <w:rsid w:val="00AA5BF4"/>
    <w:rsid w:val="00AA72CF"/>
    <w:rsid w:val="00AB4DC5"/>
    <w:rsid w:val="00AB7E12"/>
    <w:rsid w:val="00AC2485"/>
    <w:rsid w:val="00AC2FD6"/>
    <w:rsid w:val="00AC3682"/>
    <w:rsid w:val="00AC56BB"/>
    <w:rsid w:val="00AC5AFE"/>
    <w:rsid w:val="00AC6E01"/>
    <w:rsid w:val="00AC6E75"/>
    <w:rsid w:val="00AC7225"/>
    <w:rsid w:val="00AC72B8"/>
    <w:rsid w:val="00AC7B6B"/>
    <w:rsid w:val="00AD02B3"/>
    <w:rsid w:val="00AD153B"/>
    <w:rsid w:val="00AD1A60"/>
    <w:rsid w:val="00AD1DE4"/>
    <w:rsid w:val="00AD4EB9"/>
    <w:rsid w:val="00AD5161"/>
    <w:rsid w:val="00AD6135"/>
    <w:rsid w:val="00AD7518"/>
    <w:rsid w:val="00AE08BA"/>
    <w:rsid w:val="00AE5194"/>
    <w:rsid w:val="00AE5C62"/>
    <w:rsid w:val="00AE6D62"/>
    <w:rsid w:val="00AF02A1"/>
    <w:rsid w:val="00AF272A"/>
    <w:rsid w:val="00AF2A94"/>
    <w:rsid w:val="00AF4A5D"/>
    <w:rsid w:val="00AF6944"/>
    <w:rsid w:val="00AF7024"/>
    <w:rsid w:val="00B009C1"/>
    <w:rsid w:val="00B01A1A"/>
    <w:rsid w:val="00B0235B"/>
    <w:rsid w:val="00B03825"/>
    <w:rsid w:val="00B12C1F"/>
    <w:rsid w:val="00B136BE"/>
    <w:rsid w:val="00B14F2A"/>
    <w:rsid w:val="00B165DD"/>
    <w:rsid w:val="00B20FF6"/>
    <w:rsid w:val="00B21E16"/>
    <w:rsid w:val="00B2220A"/>
    <w:rsid w:val="00B22970"/>
    <w:rsid w:val="00B231C3"/>
    <w:rsid w:val="00B2412D"/>
    <w:rsid w:val="00B242BD"/>
    <w:rsid w:val="00B25F8C"/>
    <w:rsid w:val="00B33A8C"/>
    <w:rsid w:val="00B34CD7"/>
    <w:rsid w:val="00B356F3"/>
    <w:rsid w:val="00B37A8D"/>
    <w:rsid w:val="00B41840"/>
    <w:rsid w:val="00B41C46"/>
    <w:rsid w:val="00B4221F"/>
    <w:rsid w:val="00B42288"/>
    <w:rsid w:val="00B44AA5"/>
    <w:rsid w:val="00B44E3B"/>
    <w:rsid w:val="00B46B4C"/>
    <w:rsid w:val="00B50C34"/>
    <w:rsid w:val="00B511B4"/>
    <w:rsid w:val="00B51882"/>
    <w:rsid w:val="00B5420C"/>
    <w:rsid w:val="00B5526A"/>
    <w:rsid w:val="00B55E78"/>
    <w:rsid w:val="00B56A9A"/>
    <w:rsid w:val="00B57904"/>
    <w:rsid w:val="00B617FA"/>
    <w:rsid w:val="00B6184D"/>
    <w:rsid w:val="00B61FE1"/>
    <w:rsid w:val="00B62C55"/>
    <w:rsid w:val="00B6499D"/>
    <w:rsid w:val="00B65A1C"/>
    <w:rsid w:val="00B65F35"/>
    <w:rsid w:val="00B66F5A"/>
    <w:rsid w:val="00B670E6"/>
    <w:rsid w:val="00B716E5"/>
    <w:rsid w:val="00B718F3"/>
    <w:rsid w:val="00B71F37"/>
    <w:rsid w:val="00B728AB"/>
    <w:rsid w:val="00B7584C"/>
    <w:rsid w:val="00B75C5C"/>
    <w:rsid w:val="00B773B4"/>
    <w:rsid w:val="00B83274"/>
    <w:rsid w:val="00B833DA"/>
    <w:rsid w:val="00B836A5"/>
    <w:rsid w:val="00B85316"/>
    <w:rsid w:val="00B86286"/>
    <w:rsid w:val="00B92D7D"/>
    <w:rsid w:val="00B93730"/>
    <w:rsid w:val="00B93C49"/>
    <w:rsid w:val="00B944B8"/>
    <w:rsid w:val="00B94A20"/>
    <w:rsid w:val="00BA1F3D"/>
    <w:rsid w:val="00BA30C0"/>
    <w:rsid w:val="00BA410E"/>
    <w:rsid w:val="00BA437D"/>
    <w:rsid w:val="00BA6628"/>
    <w:rsid w:val="00BA68B6"/>
    <w:rsid w:val="00BA6F46"/>
    <w:rsid w:val="00BB0815"/>
    <w:rsid w:val="00BB27FC"/>
    <w:rsid w:val="00BB32A0"/>
    <w:rsid w:val="00BB6AC4"/>
    <w:rsid w:val="00BC033C"/>
    <w:rsid w:val="00BC0436"/>
    <w:rsid w:val="00BC4031"/>
    <w:rsid w:val="00BC4F0C"/>
    <w:rsid w:val="00BC537B"/>
    <w:rsid w:val="00BC64C4"/>
    <w:rsid w:val="00BD160B"/>
    <w:rsid w:val="00BD2390"/>
    <w:rsid w:val="00BD3842"/>
    <w:rsid w:val="00BD7059"/>
    <w:rsid w:val="00BD7136"/>
    <w:rsid w:val="00BD7488"/>
    <w:rsid w:val="00BE3E2E"/>
    <w:rsid w:val="00BE401D"/>
    <w:rsid w:val="00BE7796"/>
    <w:rsid w:val="00BF03B4"/>
    <w:rsid w:val="00BF303A"/>
    <w:rsid w:val="00BF3D39"/>
    <w:rsid w:val="00BF4CDF"/>
    <w:rsid w:val="00BF62CF"/>
    <w:rsid w:val="00BF695D"/>
    <w:rsid w:val="00BF77ED"/>
    <w:rsid w:val="00C014A8"/>
    <w:rsid w:val="00C041C7"/>
    <w:rsid w:val="00C047F7"/>
    <w:rsid w:val="00C05458"/>
    <w:rsid w:val="00C05F80"/>
    <w:rsid w:val="00C067FB"/>
    <w:rsid w:val="00C074C8"/>
    <w:rsid w:val="00C10DA9"/>
    <w:rsid w:val="00C117A2"/>
    <w:rsid w:val="00C121D5"/>
    <w:rsid w:val="00C13051"/>
    <w:rsid w:val="00C13690"/>
    <w:rsid w:val="00C1764B"/>
    <w:rsid w:val="00C21B97"/>
    <w:rsid w:val="00C21DB4"/>
    <w:rsid w:val="00C22DAD"/>
    <w:rsid w:val="00C236DB"/>
    <w:rsid w:val="00C23C35"/>
    <w:rsid w:val="00C24361"/>
    <w:rsid w:val="00C260D7"/>
    <w:rsid w:val="00C26EE2"/>
    <w:rsid w:val="00C26F71"/>
    <w:rsid w:val="00C2740D"/>
    <w:rsid w:val="00C30ADA"/>
    <w:rsid w:val="00C323D6"/>
    <w:rsid w:val="00C33735"/>
    <w:rsid w:val="00C36426"/>
    <w:rsid w:val="00C3642C"/>
    <w:rsid w:val="00C40EFA"/>
    <w:rsid w:val="00C43A81"/>
    <w:rsid w:val="00C43E8D"/>
    <w:rsid w:val="00C44578"/>
    <w:rsid w:val="00C4596F"/>
    <w:rsid w:val="00C4617C"/>
    <w:rsid w:val="00C47D4C"/>
    <w:rsid w:val="00C516FC"/>
    <w:rsid w:val="00C52776"/>
    <w:rsid w:val="00C529A9"/>
    <w:rsid w:val="00C548B3"/>
    <w:rsid w:val="00C55CCE"/>
    <w:rsid w:val="00C56896"/>
    <w:rsid w:val="00C60C76"/>
    <w:rsid w:val="00C60E7A"/>
    <w:rsid w:val="00C62C1F"/>
    <w:rsid w:val="00C63356"/>
    <w:rsid w:val="00C65272"/>
    <w:rsid w:val="00C67707"/>
    <w:rsid w:val="00C720CA"/>
    <w:rsid w:val="00C72D25"/>
    <w:rsid w:val="00C74249"/>
    <w:rsid w:val="00C75AC8"/>
    <w:rsid w:val="00C76C3F"/>
    <w:rsid w:val="00C76D6A"/>
    <w:rsid w:val="00C81A04"/>
    <w:rsid w:val="00C81B53"/>
    <w:rsid w:val="00C82082"/>
    <w:rsid w:val="00C83161"/>
    <w:rsid w:val="00C834F0"/>
    <w:rsid w:val="00C836C4"/>
    <w:rsid w:val="00C83C3C"/>
    <w:rsid w:val="00C9077D"/>
    <w:rsid w:val="00C92C0C"/>
    <w:rsid w:val="00C93B43"/>
    <w:rsid w:val="00C93F83"/>
    <w:rsid w:val="00C959F2"/>
    <w:rsid w:val="00C975BB"/>
    <w:rsid w:val="00CA0C98"/>
    <w:rsid w:val="00CA10F1"/>
    <w:rsid w:val="00CA1255"/>
    <w:rsid w:val="00CA19AD"/>
    <w:rsid w:val="00CA4F44"/>
    <w:rsid w:val="00CA6346"/>
    <w:rsid w:val="00CA66C6"/>
    <w:rsid w:val="00CA6E71"/>
    <w:rsid w:val="00CB0422"/>
    <w:rsid w:val="00CB2B7A"/>
    <w:rsid w:val="00CB2B7D"/>
    <w:rsid w:val="00CB321C"/>
    <w:rsid w:val="00CB50EF"/>
    <w:rsid w:val="00CB5D52"/>
    <w:rsid w:val="00CB6F59"/>
    <w:rsid w:val="00CC42D8"/>
    <w:rsid w:val="00CC4F12"/>
    <w:rsid w:val="00CC67A9"/>
    <w:rsid w:val="00CC6DE7"/>
    <w:rsid w:val="00CC7473"/>
    <w:rsid w:val="00CD091E"/>
    <w:rsid w:val="00CD0B49"/>
    <w:rsid w:val="00CD6465"/>
    <w:rsid w:val="00CD6E33"/>
    <w:rsid w:val="00CE2B33"/>
    <w:rsid w:val="00CE398D"/>
    <w:rsid w:val="00CE7541"/>
    <w:rsid w:val="00CE7F6D"/>
    <w:rsid w:val="00CF1819"/>
    <w:rsid w:val="00CF187D"/>
    <w:rsid w:val="00CF1D1B"/>
    <w:rsid w:val="00CF1E5C"/>
    <w:rsid w:val="00CF2C63"/>
    <w:rsid w:val="00CF6ABF"/>
    <w:rsid w:val="00CF6DFF"/>
    <w:rsid w:val="00CF737E"/>
    <w:rsid w:val="00CF784C"/>
    <w:rsid w:val="00CF7CC5"/>
    <w:rsid w:val="00D050FD"/>
    <w:rsid w:val="00D07368"/>
    <w:rsid w:val="00D078D1"/>
    <w:rsid w:val="00D11996"/>
    <w:rsid w:val="00D11DA8"/>
    <w:rsid w:val="00D1248C"/>
    <w:rsid w:val="00D14450"/>
    <w:rsid w:val="00D233E3"/>
    <w:rsid w:val="00D274A3"/>
    <w:rsid w:val="00D27C5E"/>
    <w:rsid w:val="00D323C4"/>
    <w:rsid w:val="00D32A41"/>
    <w:rsid w:val="00D32FCA"/>
    <w:rsid w:val="00D345F5"/>
    <w:rsid w:val="00D358D2"/>
    <w:rsid w:val="00D36BD7"/>
    <w:rsid w:val="00D37295"/>
    <w:rsid w:val="00D40368"/>
    <w:rsid w:val="00D405D8"/>
    <w:rsid w:val="00D441C7"/>
    <w:rsid w:val="00D446BF"/>
    <w:rsid w:val="00D472F9"/>
    <w:rsid w:val="00D47926"/>
    <w:rsid w:val="00D50680"/>
    <w:rsid w:val="00D535C8"/>
    <w:rsid w:val="00D5525B"/>
    <w:rsid w:val="00D56D9F"/>
    <w:rsid w:val="00D6444E"/>
    <w:rsid w:val="00D66672"/>
    <w:rsid w:val="00D667D8"/>
    <w:rsid w:val="00D66F8F"/>
    <w:rsid w:val="00D705E2"/>
    <w:rsid w:val="00D72894"/>
    <w:rsid w:val="00D74119"/>
    <w:rsid w:val="00D749D1"/>
    <w:rsid w:val="00D77D09"/>
    <w:rsid w:val="00D77EF8"/>
    <w:rsid w:val="00D8150E"/>
    <w:rsid w:val="00D822C1"/>
    <w:rsid w:val="00D82E22"/>
    <w:rsid w:val="00D85063"/>
    <w:rsid w:val="00D85CDC"/>
    <w:rsid w:val="00D904B6"/>
    <w:rsid w:val="00D92DEA"/>
    <w:rsid w:val="00D93B38"/>
    <w:rsid w:val="00D95979"/>
    <w:rsid w:val="00DA13CF"/>
    <w:rsid w:val="00DA13DE"/>
    <w:rsid w:val="00DA16A0"/>
    <w:rsid w:val="00DA2667"/>
    <w:rsid w:val="00DA2E12"/>
    <w:rsid w:val="00DA3689"/>
    <w:rsid w:val="00DA47B2"/>
    <w:rsid w:val="00DA5348"/>
    <w:rsid w:val="00DA5D8A"/>
    <w:rsid w:val="00DA5EF5"/>
    <w:rsid w:val="00DA608E"/>
    <w:rsid w:val="00DA6534"/>
    <w:rsid w:val="00DB0E48"/>
    <w:rsid w:val="00DB14A2"/>
    <w:rsid w:val="00DB45CE"/>
    <w:rsid w:val="00DB5C7B"/>
    <w:rsid w:val="00DB756F"/>
    <w:rsid w:val="00DB79CE"/>
    <w:rsid w:val="00DB7C26"/>
    <w:rsid w:val="00DC0F07"/>
    <w:rsid w:val="00DC1617"/>
    <w:rsid w:val="00DC361F"/>
    <w:rsid w:val="00DC3E9E"/>
    <w:rsid w:val="00DC62E7"/>
    <w:rsid w:val="00DD1F49"/>
    <w:rsid w:val="00DD359C"/>
    <w:rsid w:val="00DE08F8"/>
    <w:rsid w:val="00DE47F1"/>
    <w:rsid w:val="00DE5ECB"/>
    <w:rsid w:val="00DE636D"/>
    <w:rsid w:val="00DE6491"/>
    <w:rsid w:val="00DE6BE0"/>
    <w:rsid w:val="00DE7474"/>
    <w:rsid w:val="00DF0076"/>
    <w:rsid w:val="00DF1840"/>
    <w:rsid w:val="00DF3341"/>
    <w:rsid w:val="00DF3FBE"/>
    <w:rsid w:val="00DF3FF4"/>
    <w:rsid w:val="00DF6B05"/>
    <w:rsid w:val="00E003DD"/>
    <w:rsid w:val="00E01E27"/>
    <w:rsid w:val="00E01F62"/>
    <w:rsid w:val="00E03540"/>
    <w:rsid w:val="00E05617"/>
    <w:rsid w:val="00E101A4"/>
    <w:rsid w:val="00E127DE"/>
    <w:rsid w:val="00E158BE"/>
    <w:rsid w:val="00E235B8"/>
    <w:rsid w:val="00E2502B"/>
    <w:rsid w:val="00E26BFD"/>
    <w:rsid w:val="00E26F9A"/>
    <w:rsid w:val="00E275D5"/>
    <w:rsid w:val="00E305B6"/>
    <w:rsid w:val="00E311E3"/>
    <w:rsid w:val="00E31F0E"/>
    <w:rsid w:val="00E31F81"/>
    <w:rsid w:val="00E322DA"/>
    <w:rsid w:val="00E34CC5"/>
    <w:rsid w:val="00E3621F"/>
    <w:rsid w:val="00E3622D"/>
    <w:rsid w:val="00E43DCA"/>
    <w:rsid w:val="00E46F66"/>
    <w:rsid w:val="00E47B43"/>
    <w:rsid w:val="00E50418"/>
    <w:rsid w:val="00E528E6"/>
    <w:rsid w:val="00E543D1"/>
    <w:rsid w:val="00E5620B"/>
    <w:rsid w:val="00E5748E"/>
    <w:rsid w:val="00E60BD4"/>
    <w:rsid w:val="00E619EF"/>
    <w:rsid w:val="00E62578"/>
    <w:rsid w:val="00E64FDF"/>
    <w:rsid w:val="00E72370"/>
    <w:rsid w:val="00E72F7B"/>
    <w:rsid w:val="00E74402"/>
    <w:rsid w:val="00E74A6F"/>
    <w:rsid w:val="00E74DE4"/>
    <w:rsid w:val="00E856EA"/>
    <w:rsid w:val="00E8793A"/>
    <w:rsid w:val="00E969E3"/>
    <w:rsid w:val="00EA1A93"/>
    <w:rsid w:val="00EA3698"/>
    <w:rsid w:val="00EA3A8A"/>
    <w:rsid w:val="00EA3B89"/>
    <w:rsid w:val="00EA72DA"/>
    <w:rsid w:val="00EB2D28"/>
    <w:rsid w:val="00EB3F62"/>
    <w:rsid w:val="00EB533D"/>
    <w:rsid w:val="00EB5BCA"/>
    <w:rsid w:val="00EC1BC4"/>
    <w:rsid w:val="00EC4727"/>
    <w:rsid w:val="00EC4AA1"/>
    <w:rsid w:val="00EC5436"/>
    <w:rsid w:val="00EC70F8"/>
    <w:rsid w:val="00ED0129"/>
    <w:rsid w:val="00ED0701"/>
    <w:rsid w:val="00ED2EF2"/>
    <w:rsid w:val="00ED401D"/>
    <w:rsid w:val="00ED52CB"/>
    <w:rsid w:val="00ED5A59"/>
    <w:rsid w:val="00EE03CA"/>
    <w:rsid w:val="00EE040E"/>
    <w:rsid w:val="00EE35D1"/>
    <w:rsid w:val="00EE6B46"/>
    <w:rsid w:val="00EF4CCB"/>
    <w:rsid w:val="00EF5B75"/>
    <w:rsid w:val="00F024FF"/>
    <w:rsid w:val="00F02DEE"/>
    <w:rsid w:val="00F03A8B"/>
    <w:rsid w:val="00F057C8"/>
    <w:rsid w:val="00F06764"/>
    <w:rsid w:val="00F11CD0"/>
    <w:rsid w:val="00F13A1A"/>
    <w:rsid w:val="00F179AE"/>
    <w:rsid w:val="00F20223"/>
    <w:rsid w:val="00F21AEC"/>
    <w:rsid w:val="00F23118"/>
    <w:rsid w:val="00F2338F"/>
    <w:rsid w:val="00F2360B"/>
    <w:rsid w:val="00F25AE6"/>
    <w:rsid w:val="00F36864"/>
    <w:rsid w:val="00F376CF"/>
    <w:rsid w:val="00F40B36"/>
    <w:rsid w:val="00F40FB2"/>
    <w:rsid w:val="00F41AE3"/>
    <w:rsid w:val="00F43554"/>
    <w:rsid w:val="00F4409B"/>
    <w:rsid w:val="00F46CAF"/>
    <w:rsid w:val="00F516A3"/>
    <w:rsid w:val="00F51962"/>
    <w:rsid w:val="00F52F27"/>
    <w:rsid w:val="00F53202"/>
    <w:rsid w:val="00F53530"/>
    <w:rsid w:val="00F567CC"/>
    <w:rsid w:val="00F57023"/>
    <w:rsid w:val="00F63648"/>
    <w:rsid w:val="00F63DAA"/>
    <w:rsid w:val="00F64086"/>
    <w:rsid w:val="00F66D3F"/>
    <w:rsid w:val="00F711C8"/>
    <w:rsid w:val="00F73E9A"/>
    <w:rsid w:val="00F76C6C"/>
    <w:rsid w:val="00F76D7E"/>
    <w:rsid w:val="00F8062F"/>
    <w:rsid w:val="00F81343"/>
    <w:rsid w:val="00F8292D"/>
    <w:rsid w:val="00F82BEC"/>
    <w:rsid w:val="00F83B19"/>
    <w:rsid w:val="00F86416"/>
    <w:rsid w:val="00F931CB"/>
    <w:rsid w:val="00F935A5"/>
    <w:rsid w:val="00F9406B"/>
    <w:rsid w:val="00FA0E68"/>
    <w:rsid w:val="00FA1991"/>
    <w:rsid w:val="00FA1DC0"/>
    <w:rsid w:val="00FA2E8C"/>
    <w:rsid w:val="00FA35EC"/>
    <w:rsid w:val="00FA7967"/>
    <w:rsid w:val="00FB0310"/>
    <w:rsid w:val="00FB0E0E"/>
    <w:rsid w:val="00FB1FC6"/>
    <w:rsid w:val="00FB2946"/>
    <w:rsid w:val="00FC680C"/>
    <w:rsid w:val="00FC6C28"/>
    <w:rsid w:val="00FD0261"/>
    <w:rsid w:val="00FD16BA"/>
    <w:rsid w:val="00FD2845"/>
    <w:rsid w:val="00FD3448"/>
    <w:rsid w:val="00FD3D83"/>
    <w:rsid w:val="00FD4546"/>
    <w:rsid w:val="00FD7F86"/>
    <w:rsid w:val="00FE0938"/>
    <w:rsid w:val="00FE261F"/>
    <w:rsid w:val="00FE4839"/>
    <w:rsid w:val="00FE5D64"/>
    <w:rsid w:val="00FF12AE"/>
    <w:rsid w:val="00FF2882"/>
    <w:rsid w:val="00FF4A1F"/>
    <w:rsid w:val="00FF4BC3"/>
    <w:rsid w:val="00FF595A"/>
    <w:rsid w:val="00FF69B1"/>
    <w:rsid w:val="00FF6AE4"/>
    <w:rsid w:val="00FF7741"/>
    <w:rsid w:val="05FA59DD"/>
    <w:rsid w:val="0677126D"/>
    <w:rsid w:val="0B792A0D"/>
    <w:rsid w:val="0CEE6D0E"/>
    <w:rsid w:val="0E0A00A5"/>
    <w:rsid w:val="10D351B6"/>
    <w:rsid w:val="12822091"/>
    <w:rsid w:val="13FB3E9C"/>
    <w:rsid w:val="16F45869"/>
    <w:rsid w:val="18AA0C35"/>
    <w:rsid w:val="1EDB1CA4"/>
    <w:rsid w:val="223F7CBE"/>
    <w:rsid w:val="22CF2CFF"/>
    <w:rsid w:val="22F34C27"/>
    <w:rsid w:val="2C390097"/>
    <w:rsid w:val="2D517119"/>
    <w:rsid w:val="2E1E7619"/>
    <w:rsid w:val="2FA04CA5"/>
    <w:rsid w:val="2FE11862"/>
    <w:rsid w:val="35EDDDD4"/>
    <w:rsid w:val="390F4678"/>
    <w:rsid w:val="3BC0E039"/>
    <w:rsid w:val="3DD8A0A0"/>
    <w:rsid w:val="3FFD718D"/>
    <w:rsid w:val="48CE7418"/>
    <w:rsid w:val="49061CFC"/>
    <w:rsid w:val="4AA76173"/>
    <w:rsid w:val="4DFB021E"/>
    <w:rsid w:val="50EE4AFC"/>
    <w:rsid w:val="53B46D62"/>
    <w:rsid w:val="543405E5"/>
    <w:rsid w:val="58B21BC0"/>
    <w:rsid w:val="5BEB6342"/>
    <w:rsid w:val="5C001B87"/>
    <w:rsid w:val="5DF6BBA7"/>
    <w:rsid w:val="6639311D"/>
    <w:rsid w:val="6F9617A6"/>
    <w:rsid w:val="73FCCC88"/>
    <w:rsid w:val="78432D3B"/>
    <w:rsid w:val="79C44BC6"/>
    <w:rsid w:val="7D260F9B"/>
    <w:rsid w:val="7E742FE5"/>
    <w:rsid w:val="7FFAFAD9"/>
    <w:rsid w:val="8BEA9712"/>
    <w:rsid w:val="96FDE780"/>
    <w:rsid w:val="B79E2DE0"/>
    <w:rsid w:val="BDDB8BF1"/>
    <w:rsid w:val="CDE34F3A"/>
    <w:rsid w:val="DF4F2797"/>
    <w:rsid w:val="F33E0017"/>
    <w:rsid w:val="F3EFEEE6"/>
    <w:rsid w:val="F3FBBEC9"/>
    <w:rsid w:val="F5D9C10B"/>
    <w:rsid w:val="FABA6190"/>
    <w:rsid w:val="FADD94CE"/>
    <w:rsid w:val="FBF7A63A"/>
    <w:rsid w:val="FEBFAB80"/>
    <w:rsid w:val="FEFF58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80"/>
      <w:jc w:val="both"/>
    </w:pPr>
    <w:rPr>
      <w:rFonts w:ascii="Times New Roman" w:hAnsi="Times New Roman" w:eastAsia="Verdana" w:cs="Times New Roman"/>
      <w:kern w:val="2"/>
      <w:sz w:val="18"/>
      <w:lang w:val="en-US" w:eastAsia="zh-CN" w:bidi="ar-SA"/>
    </w:rPr>
  </w:style>
  <w:style w:type="paragraph" w:styleId="2">
    <w:name w:val="heading 1"/>
    <w:basedOn w:val="1"/>
    <w:next w:val="1"/>
    <w:link w:val="62"/>
    <w:qFormat/>
    <w:uiPriority w:val="0"/>
    <w:pPr>
      <w:keepNext/>
      <w:keepLines/>
      <w:numPr>
        <w:ilvl w:val="0"/>
        <w:numId w:val="1"/>
      </w:numPr>
      <w:spacing w:before="120" w:after="120"/>
      <w:outlineLvl w:val="0"/>
    </w:pPr>
    <w:rPr>
      <w:rFonts w:ascii="Arial" w:hAnsi="Arial" w:eastAsia="黑体"/>
      <w:b/>
      <w:color w:val="000000"/>
      <w:kern w:val="44"/>
      <w:sz w:val="21"/>
      <w:szCs w:val="18"/>
    </w:rPr>
  </w:style>
  <w:style w:type="paragraph" w:styleId="3">
    <w:name w:val="heading 2"/>
    <w:basedOn w:val="1"/>
    <w:next w:val="4"/>
    <w:link w:val="63"/>
    <w:qFormat/>
    <w:uiPriority w:val="0"/>
    <w:pPr>
      <w:keepNext/>
      <w:keepLines/>
      <w:widowControl/>
      <w:numPr>
        <w:ilvl w:val="1"/>
        <w:numId w:val="1"/>
      </w:numPr>
      <w:tabs>
        <w:tab w:val="left" w:pos="432"/>
        <w:tab w:val="left" w:pos="860"/>
      </w:tabs>
      <w:spacing w:before="240"/>
      <w:jc w:val="left"/>
      <w:outlineLvl w:val="1"/>
    </w:pPr>
    <w:rPr>
      <w:rFonts w:ascii="Arial" w:hAnsi="Arial" w:eastAsia="黑体"/>
      <w:b/>
      <w:bCs/>
      <w:kern w:val="0"/>
      <w:szCs w:val="18"/>
    </w:rPr>
  </w:style>
  <w:style w:type="paragraph" w:styleId="5">
    <w:name w:val="heading 3"/>
    <w:basedOn w:val="1"/>
    <w:next w:val="4"/>
    <w:link w:val="64"/>
    <w:qFormat/>
    <w:uiPriority w:val="0"/>
    <w:pPr>
      <w:numPr>
        <w:ilvl w:val="2"/>
        <w:numId w:val="1"/>
      </w:numPr>
      <w:spacing w:before="240" w:after="120"/>
      <w:jc w:val="left"/>
      <w:outlineLvl w:val="2"/>
    </w:pPr>
    <w:rPr>
      <w:rFonts w:ascii="Arial" w:hAnsi="Arial" w:eastAsia="宋体" w:cs="Arial"/>
      <w:b/>
      <w:bCs/>
      <w:szCs w:val="18"/>
      <w:lang w:val="es-ES"/>
    </w:rPr>
  </w:style>
  <w:style w:type="paragraph" w:styleId="6">
    <w:name w:val="heading 4"/>
    <w:basedOn w:val="1"/>
    <w:next w:val="4"/>
    <w:link w:val="65"/>
    <w:qFormat/>
    <w:uiPriority w:val="0"/>
    <w:pPr>
      <w:numPr>
        <w:ilvl w:val="3"/>
        <w:numId w:val="1"/>
      </w:numPr>
      <w:adjustRightInd w:val="0"/>
      <w:snapToGrid w:val="0"/>
      <w:outlineLvl w:val="3"/>
    </w:pPr>
    <w:rPr>
      <w:rFonts w:ascii="Arial" w:hAnsi="Arial" w:cs="Arial" w:eastAsiaTheme="minorEastAsia"/>
      <w:bCs/>
    </w:rPr>
  </w:style>
  <w:style w:type="paragraph" w:styleId="7">
    <w:name w:val="heading 5"/>
    <w:basedOn w:val="1"/>
    <w:next w:val="4"/>
    <w:link w:val="66"/>
    <w:qFormat/>
    <w:uiPriority w:val="0"/>
    <w:pPr>
      <w:keepNext/>
      <w:keepLines/>
      <w:numPr>
        <w:ilvl w:val="4"/>
        <w:numId w:val="1"/>
      </w:numPr>
      <w:spacing w:before="120" w:after="120" w:line="377" w:lineRule="auto"/>
      <w:outlineLvl w:val="4"/>
    </w:pPr>
    <w:rPr>
      <w:rFonts w:ascii="Arial" w:hAnsi="Arial"/>
      <w:b/>
    </w:rPr>
  </w:style>
  <w:style w:type="paragraph" w:styleId="8">
    <w:name w:val="heading 6"/>
    <w:basedOn w:val="1"/>
    <w:next w:val="4"/>
    <w:link w:val="67"/>
    <w:qFormat/>
    <w:uiPriority w:val="0"/>
    <w:pPr>
      <w:keepNext/>
      <w:keepLines/>
      <w:numPr>
        <w:ilvl w:val="5"/>
        <w:numId w:val="1"/>
      </w:numPr>
      <w:spacing w:before="240" w:after="64" w:line="319" w:lineRule="auto"/>
      <w:outlineLvl w:val="5"/>
    </w:pPr>
    <w:rPr>
      <w:rFonts w:ascii="Arial" w:hAnsi="Arial"/>
      <w:b/>
    </w:rPr>
  </w:style>
  <w:style w:type="paragraph" w:styleId="9">
    <w:name w:val="heading 7"/>
    <w:basedOn w:val="1"/>
    <w:next w:val="4"/>
    <w:link w:val="68"/>
    <w:qFormat/>
    <w:uiPriority w:val="0"/>
    <w:pPr>
      <w:keepNext/>
      <w:keepLines/>
      <w:numPr>
        <w:ilvl w:val="6"/>
        <w:numId w:val="1"/>
      </w:numPr>
      <w:spacing w:before="240" w:after="64" w:line="320" w:lineRule="auto"/>
      <w:outlineLvl w:val="6"/>
    </w:pPr>
    <w:rPr>
      <w:b/>
      <w:sz w:val="24"/>
    </w:rPr>
  </w:style>
  <w:style w:type="paragraph" w:styleId="10">
    <w:name w:val="heading 8"/>
    <w:basedOn w:val="1"/>
    <w:next w:val="4"/>
    <w:link w:val="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4"/>
    <w:link w:val="70"/>
    <w:qFormat/>
    <w:uiPriority w:val="0"/>
    <w:pPr>
      <w:keepNext/>
      <w:keepLines/>
      <w:numPr>
        <w:ilvl w:val="8"/>
        <w:numId w:val="1"/>
      </w:numPr>
      <w:spacing w:before="240" w:after="64" w:line="320" w:lineRule="auto"/>
      <w:outlineLvl w:val="8"/>
    </w:pPr>
    <w:rPr>
      <w:rFonts w:ascii="Arial" w:hAnsi="Arial"/>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33"/>
    <w:qFormat/>
    <w:uiPriority w:val="0"/>
    <w:pPr>
      <w:ind w:firstLine="420"/>
    </w:pPr>
  </w:style>
  <w:style w:type="paragraph" w:styleId="12">
    <w:name w:val="toc 7"/>
    <w:basedOn w:val="1"/>
    <w:next w:val="1"/>
    <w:qFormat/>
    <w:uiPriority w:val="39"/>
    <w:pPr>
      <w:ind w:left="1080"/>
      <w:jc w:val="left"/>
    </w:pPr>
    <w:rPr>
      <w:rFonts w:asciiTheme="minorHAnsi" w:hAnsiTheme="minorHAnsi" w:cstheme="minorHAnsi"/>
      <w:szCs w:val="18"/>
    </w:rPr>
  </w:style>
  <w:style w:type="paragraph" w:styleId="13">
    <w:name w:val="List Number"/>
    <w:basedOn w:val="1"/>
    <w:qFormat/>
    <w:uiPriority w:val="0"/>
    <w:pPr>
      <w:widowControl/>
      <w:numPr>
        <w:ilvl w:val="0"/>
        <w:numId w:val="2"/>
      </w:numPr>
      <w:tabs>
        <w:tab w:val="left" w:pos="1080"/>
      </w:tabs>
      <w:spacing w:before="60" w:after="60"/>
    </w:pPr>
    <w:rPr>
      <w:rFonts w:ascii="Arial" w:hAnsi="Arial" w:eastAsia="Times New Roman"/>
      <w:snapToGrid w:val="0"/>
      <w:kern w:val="0"/>
      <w:sz w:val="20"/>
      <w:lang w:val="en-GB" w:eastAsia="en-US"/>
    </w:rPr>
  </w:style>
  <w:style w:type="paragraph" w:styleId="14">
    <w:name w:val="caption"/>
    <w:basedOn w:val="1"/>
    <w:next w:val="1"/>
    <w:qFormat/>
    <w:uiPriority w:val="0"/>
    <w:pPr>
      <w:widowControl/>
      <w:spacing w:line="260" w:lineRule="exact"/>
    </w:pPr>
    <w:rPr>
      <w:rFonts w:ascii="Arial" w:hAnsi="Arial"/>
      <w:b/>
      <w:kern w:val="0"/>
      <w:sz w:val="22"/>
      <w:lang w:val="en-GB"/>
    </w:rPr>
  </w:style>
  <w:style w:type="paragraph" w:styleId="15">
    <w:name w:val="Document Map"/>
    <w:basedOn w:val="1"/>
    <w:link w:val="85"/>
    <w:semiHidden/>
    <w:qFormat/>
    <w:uiPriority w:val="0"/>
    <w:pPr>
      <w:shd w:val="clear" w:color="auto" w:fill="000080"/>
    </w:pPr>
  </w:style>
  <w:style w:type="paragraph" w:styleId="16">
    <w:name w:val="toa heading"/>
    <w:basedOn w:val="1"/>
    <w:next w:val="1"/>
    <w:link w:val="138"/>
    <w:qFormat/>
    <w:uiPriority w:val="0"/>
    <w:pPr>
      <w:spacing w:before="120"/>
    </w:pPr>
    <w:rPr>
      <w:rFonts w:ascii="Arial" w:hAnsi="Arial" w:eastAsia="宋体"/>
      <w:bCs/>
      <w:sz w:val="24"/>
      <w:szCs w:val="24"/>
    </w:rPr>
  </w:style>
  <w:style w:type="paragraph" w:styleId="17">
    <w:name w:val="annotation text"/>
    <w:basedOn w:val="1"/>
    <w:link w:val="78"/>
    <w:qFormat/>
    <w:uiPriority w:val="99"/>
    <w:pPr>
      <w:spacing w:line="240" w:lineRule="atLeast"/>
      <w:jc w:val="left"/>
    </w:pPr>
    <w:rPr>
      <w:rFonts w:ascii="Arial" w:hAnsi="Arial" w:cs="Arial"/>
      <w:szCs w:val="18"/>
    </w:rPr>
  </w:style>
  <w:style w:type="paragraph" w:styleId="18">
    <w:name w:val="Body Text 3"/>
    <w:basedOn w:val="1"/>
    <w:link w:val="76"/>
    <w:qFormat/>
    <w:uiPriority w:val="0"/>
    <w:pPr>
      <w:tabs>
        <w:tab w:val="left" w:pos="570"/>
      </w:tabs>
      <w:spacing w:line="360" w:lineRule="auto"/>
      <w:jc w:val="left"/>
    </w:pPr>
    <w:rPr>
      <w:rFonts w:ascii="Tahoma" w:hAnsi="Tahoma"/>
      <w:sz w:val="20"/>
    </w:rPr>
  </w:style>
  <w:style w:type="paragraph" w:styleId="19">
    <w:name w:val="Body Text"/>
    <w:basedOn w:val="1"/>
    <w:link w:val="72"/>
    <w:qFormat/>
    <w:uiPriority w:val="0"/>
    <w:pPr>
      <w:jc w:val="center"/>
    </w:pPr>
  </w:style>
  <w:style w:type="paragraph" w:styleId="20">
    <w:name w:val="Body Text Indent"/>
    <w:basedOn w:val="1"/>
    <w:link w:val="77"/>
    <w:qFormat/>
    <w:uiPriority w:val="0"/>
    <w:pPr>
      <w:spacing w:line="360" w:lineRule="auto"/>
      <w:ind w:left="420"/>
      <w:jc w:val="left"/>
    </w:pPr>
  </w:style>
  <w:style w:type="paragraph" w:styleId="21">
    <w:name w:val="Block Text"/>
    <w:basedOn w:val="1"/>
    <w:qFormat/>
    <w:uiPriority w:val="0"/>
    <w:pPr>
      <w:widowControl/>
      <w:tabs>
        <w:tab w:val="left" w:pos="8080"/>
      </w:tabs>
      <w:spacing w:line="260" w:lineRule="exact"/>
      <w:ind w:left="1134" w:right="459"/>
    </w:pPr>
    <w:rPr>
      <w:rFonts w:ascii="Arial" w:hAnsi="Arial"/>
      <w:kern w:val="0"/>
      <w:sz w:val="20"/>
      <w:lang w:val="en-GB"/>
    </w:rPr>
  </w:style>
  <w:style w:type="paragraph" w:styleId="22">
    <w:name w:val="toc 5"/>
    <w:basedOn w:val="1"/>
    <w:next w:val="1"/>
    <w:qFormat/>
    <w:uiPriority w:val="39"/>
    <w:pPr>
      <w:ind w:left="720"/>
      <w:jc w:val="left"/>
    </w:pPr>
    <w:rPr>
      <w:rFonts w:asciiTheme="minorHAnsi" w:hAnsiTheme="minorHAnsi" w:cstheme="minorHAnsi"/>
      <w:szCs w:val="18"/>
    </w:rPr>
  </w:style>
  <w:style w:type="paragraph" w:styleId="23">
    <w:name w:val="toc 3"/>
    <w:basedOn w:val="1"/>
    <w:next w:val="1"/>
    <w:qFormat/>
    <w:uiPriority w:val="39"/>
    <w:pPr>
      <w:ind w:left="360"/>
      <w:jc w:val="left"/>
    </w:pPr>
    <w:rPr>
      <w:rFonts w:asciiTheme="minorHAnsi" w:hAnsiTheme="minorHAnsi" w:cstheme="minorHAnsi"/>
      <w:iCs/>
      <w:sz w:val="20"/>
    </w:rPr>
  </w:style>
  <w:style w:type="paragraph" w:styleId="24">
    <w:name w:val="Plain Text"/>
    <w:basedOn w:val="1"/>
    <w:link w:val="79"/>
    <w:qFormat/>
    <w:uiPriority w:val="0"/>
    <w:rPr>
      <w:rFonts w:ascii="宋体" w:hAnsi="Courier New"/>
    </w:rPr>
  </w:style>
  <w:style w:type="paragraph" w:styleId="25">
    <w:name w:val="toc 8"/>
    <w:basedOn w:val="1"/>
    <w:next w:val="1"/>
    <w:qFormat/>
    <w:uiPriority w:val="39"/>
    <w:pPr>
      <w:ind w:left="1260"/>
      <w:jc w:val="left"/>
    </w:pPr>
    <w:rPr>
      <w:rFonts w:asciiTheme="minorHAnsi" w:hAnsiTheme="minorHAnsi" w:cstheme="minorHAnsi"/>
      <w:szCs w:val="18"/>
    </w:rPr>
  </w:style>
  <w:style w:type="paragraph" w:styleId="26">
    <w:name w:val="Date"/>
    <w:basedOn w:val="1"/>
    <w:next w:val="1"/>
    <w:link w:val="71"/>
    <w:qFormat/>
    <w:uiPriority w:val="0"/>
  </w:style>
  <w:style w:type="paragraph" w:styleId="27">
    <w:name w:val="Body Text Indent 2"/>
    <w:basedOn w:val="1"/>
    <w:link w:val="74"/>
    <w:qFormat/>
    <w:uiPriority w:val="0"/>
    <w:pPr>
      <w:spacing w:line="360" w:lineRule="auto"/>
      <w:ind w:firstLine="160"/>
    </w:pPr>
  </w:style>
  <w:style w:type="paragraph" w:styleId="28">
    <w:name w:val="endnote text"/>
    <w:basedOn w:val="1"/>
    <w:link w:val="127"/>
    <w:semiHidden/>
    <w:qFormat/>
    <w:uiPriority w:val="0"/>
    <w:pPr>
      <w:widowControl/>
      <w:jc w:val="left"/>
    </w:pPr>
    <w:rPr>
      <w:rFonts w:ascii="Tms Rmn" w:hAnsi="Tms Rmn"/>
      <w:kern w:val="0"/>
      <w:sz w:val="20"/>
      <w:lang w:eastAsia="en-US"/>
    </w:rPr>
  </w:style>
  <w:style w:type="paragraph" w:styleId="29">
    <w:name w:val="Balloon Text"/>
    <w:basedOn w:val="1"/>
    <w:link w:val="99"/>
    <w:semiHidden/>
    <w:qFormat/>
    <w:uiPriority w:val="0"/>
    <w:rPr>
      <w:szCs w:val="18"/>
    </w:rPr>
  </w:style>
  <w:style w:type="paragraph" w:styleId="30">
    <w:name w:val="footer"/>
    <w:basedOn w:val="1"/>
    <w:link w:val="61"/>
    <w:unhideWhenUsed/>
    <w:qFormat/>
    <w:uiPriority w:val="0"/>
    <w:pPr>
      <w:tabs>
        <w:tab w:val="center" w:pos="4153"/>
        <w:tab w:val="right" w:pos="8306"/>
      </w:tabs>
      <w:snapToGrid w:val="0"/>
      <w:jc w:val="left"/>
    </w:pPr>
    <w:rPr>
      <w:szCs w:val="18"/>
    </w:rPr>
  </w:style>
  <w:style w:type="paragraph" w:styleId="31">
    <w:name w:val="header"/>
    <w:basedOn w:val="1"/>
    <w:link w:val="60"/>
    <w:unhideWhenUsed/>
    <w:qFormat/>
    <w:uiPriority w:val="0"/>
    <w:pPr>
      <w:pBdr>
        <w:bottom w:val="single" w:color="auto" w:sz="6" w:space="1"/>
      </w:pBdr>
      <w:tabs>
        <w:tab w:val="center" w:pos="4153"/>
        <w:tab w:val="right" w:pos="8306"/>
      </w:tabs>
      <w:snapToGrid w:val="0"/>
      <w:jc w:val="center"/>
    </w:pPr>
    <w:rPr>
      <w:szCs w:val="18"/>
    </w:rPr>
  </w:style>
  <w:style w:type="paragraph" w:styleId="32">
    <w:name w:val="toc 1"/>
    <w:basedOn w:val="1"/>
    <w:next w:val="1"/>
    <w:qFormat/>
    <w:uiPriority w:val="39"/>
    <w:pPr>
      <w:spacing w:before="120" w:after="120"/>
      <w:jc w:val="left"/>
    </w:pPr>
    <w:rPr>
      <w:rFonts w:asciiTheme="minorHAnsi" w:hAnsiTheme="minorHAnsi" w:cstheme="minorHAnsi"/>
      <w:b/>
      <w:bCs/>
      <w:caps/>
      <w:sz w:val="20"/>
    </w:rPr>
  </w:style>
  <w:style w:type="paragraph" w:styleId="33">
    <w:name w:val="toc 4"/>
    <w:basedOn w:val="1"/>
    <w:next w:val="1"/>
    <w:qFormat/>
    <w:uiPriority w:val="39"/>
    <w:pPr>
      <w:ind w:left="540"/>
      <w:jc w:val="left"/>
    </w:pPr>
    <w:rPr>
      <w:rFonts w:asciiTheme="minorHAnsi" w:hAnsiTheme="minorHAnsi" w:cstheme="minorHAnsi"/>
      <w:szCs w:val="18"/>
    </w:rPr>
  </w:style>
  <w:style w:type="paragraph" w:styleId="34">
    <w:name w:val="index heading"/>
    <w:basedOn w:val="1"/>
    <w:next w:val="35"/>
    <w:semiHidden/>
    <w:qFormat/>
    <w:uiPriority w:val="0"/>
    <w:pPr>
      <w:spacing w:before="60" w:after="60"/>
      <w:jc w:val="left"/>
    </w:pPr>
    <w:rPr>
      <w:kern w:val="0"/>
      <w:sz w:val="22"/>
      <w:lang w:eastAsia="en-US"/>
    </w:rPr>
  </w:style>
  <w:style w:type="paragraph" w:styleId="35">
    <w:name w:val="index 1"/>
    <w:basedOn w:val="1"/>
    <w:next w:val="1"/>
    <w:semiHidden/>
    <w:qFormat/>
    <w:uiPriority w:val="0"/>
    <w:pPr>
      <w:widowControl/>
      <w:spacing w:line="260" w:lineRule="exact"/>
    </w:pPr>
    <w:rPr>
      <w:kern w:val="0"/>
      <w:sz w:val="20"/>
      <w:lang w:val="en-GB"/>
    </w:rPr>
  </w:style>
  <w:style w:type="paragraph" w:styleId="36">
    <w:name w:val="Subtitle"/>
    <w:basedOn w:val="1"/>
    <w:next w:val="1"/>
    <w:link w:val="142"/>
    <w:qFormat/>
    <w:uiPriority w:val="11"/>
    <w:pPr>
      <w:widowControl/>
      <w:spacing w:line="460" w:lineRule="exact"/>
      <w:ind w:left="200" w:leftChars="200" w:firstLine="200" w:firstLineChars="200"/>
    </w:pPr>
    <w:rPr>
      <w:rFonts w:ascii="Cambria" w:hAnsi="Cambria" w:eastAsia="宋体"/>
      <w:bCs/>
      <w:spacing w:val="20"/>
      <w:kern w:val="28"/>
      <w:sz w:val="24"/>
      <w:szCs w:val="32"/>
      <w:lang w:val="en-GB" w:eastAsia="de-DE"/>
    </w:rPr>
  </w:style>
  <w:style w:type="paragraph" w:styleId="37">
    <w:name w:val="footnote text"/>
    <w:basedOn w:val="1"/>
    <w:link w:val="100"/>
    <w:semiHidden/>
    <w:qFormat/>
    <w:uiPriority w:val="0"/>
    <w:pPr>
      <w:jc w:val="left"/>
    </w:pPr>
    <w:rPr>
      <w:kern w:val="0"/>
      <w:sz w:val="20"/>
      <w:lang w:eastAsia="en-US"/>
    </w:rPr>
  </w:style>
  <w:style w:type="paragraph" w:styleId="38">
    <w:name w:val="toc 6"/>
    <w:basedOn w:val="1"/>
    <w:next w:val="1"/>
    <w:qFormat/>
    <w:uiPriority w:val="39"/>
    <w:pPr>
      <w:ind w:left="900"/>
      <w:jc w:val="left"/>
    </w:pPr>
    <w:rPr>
      <w:rFonts w:asciiTheme="minorHAnsi" w:hAnsiTheme="minorHAnsi" w:cstheme="minorHAnsi"/>
      <w:szCs w:val="18"/>
    </w:rPr>
  </w:style>
  <w:style w:type="paragraph" w:styleId="39">
    <w:name w:val="Body Text Indent 3"/>
    <w:basedOn w:val="1"/>
    <w:link w:val="73"/>
    <w:qFormat/>
    <w:uiPriority w:val="0"/>
    <w:pPr>
      <w:ind w:left="420"/>
    </w:pPr>
  </w:style>
  <w:style w:type="paragraph" w:styleId="40">
    <w:name w:val="table of figures"/>
    <w:next w:val="1"/>
    <w:semiHidden/>
    <w:qFormat/>
    <w:uiPriority w:val="0"/>
    <w:pPr>
      <w:tabs>
        <w:tab w:val="left" w:pos="720"/>
        <w:tab w:val="right" w:leader="dot" w:pos="9350"/>
      </w:tabs>
      <w:ind w:left="446" w:hanging="446"/>
    </w:pPr>
    <w:rPr>
      <w:rFonts w:ascii="Arial" w:hAnsi="Arial" w:eastAsia="宋体" w:cs="Times New Roman"/>
      <w:sz w:val="22"/>
      <w:lang w:val="en-US" w:eastAsia="en-US" w:bidi="ar-SA"/>
    </w:rPr>
  </w:style>
  <w:style w:type="paragraph" w:styleId="41">
    <w:name w:val="toc 2"/>
    <w:basedOn w:val="1"/>
    <w:next w:val="1"/>
    <w:qFormat/>
    <w:uiPriority w:val="39"/>
    <w:pPr>
      <w:tabs>
        <w:tab w:val="left" w:pos="900"/>
        <w:tab w:val="right" w:leader="dot" w:pos="9016"/>
      </w:tabs>
      <w:ind w:left="180"/>
      <w:jc w:val="left"/>
    </w:pPr>
    <w:rPr>
      <w:rFonts w:asciiTheme="minorHAnsi" w:hAnsiTheme="minorHAnsi" w:cstheme="minorHAnsi"/>
      <w:smallCaps/>
      <w:sz w:val="20"/>
    </w:rPr>
  </w:style>
  <w:style w:type="paragraph" w:styleId="42">
    <w:name w:val="toc 9"/>
    <w:basedOn w:val="1"/>
    <w:next w:val="1"/>
    <w:qFormat/>
    <w:uiPriority w:val="39"/>
    <w:pPr>
      <w:ind w:left="1440"/>
      <w:jc w:val="left"/>
    </w:pPr>
    <w:rPr>
      <w:rFonts w:asciiTheme="minorHAnsi" w:hAnsiTheme="minorHAnsi" w:cstheme="minorHAnsi"/>
      <w:szCs w:val="18"/>
    </w:rPr>
  </w:style>
  <w:style w:type="paragraph" w:styleId="43">
    <w:name w:val="Body Text 2"/>
    <w:basedOn w:val="1"/>
    <w:link w:val="75"/>
    <w:qFormat/>
    <w:uiPriority w:val="0"/>
    <w:pPr>
      <w:jc w:val="left"/>
    </w:pPr>
    <w:rPr>
      <w:rFonts w:ascii="Tahoma" w:hAnsi="Tahoma"/>
    </w:rPr>
  </w:style>
  <w:style w:type="paragraph" w:styleId="44">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45">
    <w:name w:val="Title"/>
    <w:basedOn w:val="1"/>
    <w:next w:val="1"/>
    <w:link w:val="131"/>
    <w:qFormat/>
    <w:uiPriority w:val="10"/>
    <w:pPr>
      <w:spacing w:before="240" w:after="60"/>
      <w:jc w:val="center"/>
      <w:outlineLvl w:val="0"/>
    </w:pPr>
    <w:rPr>
      <w:rFonts w:eastAsia="宋体" w:asciiTheme="majorHAnsi" w:hAnsiTheme="majorHAnsi" w:cstheme="majorBidi"/>
      <w:b/>
      <w:bCs/>
      <w:sz w:val="32"/>
      <w:szCs w:val="32"/>
    </w:rPr>
  </w:style>
  <w:style w:type="paragraph" w:styleId="46">
    <w:name w:val="annotation subject"/>
    <w:basedOn w:val="17"/>
    <w:next w:val="17"/>
    <w:link w:val="98"/>
    <w:qFormat/>
    <w:uiPriority w:val="99"/>
    <w:rPr>
      <w:b/>
      <w:bCs/>
    </w:rPr>
  </w:style>
  <w:style w:type="table" w:styleId="48">
    <w:name w:val="Table Grid"/>
    <w:basedOn w:val="4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Table Theme"/>
    <w:basedOn w:val="4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rPr>
  </w:style>
  <w:style w:type="character" w:styleId="52">
    <w:name w:val="page number"/>
    <w:basedOn w:val="50"/>
    <w:qFormat/>
    <w:uiPriority w:val="0"/>
  </w:style>
  <w:style w:type="character" w:styleId="53">
    <w:name w:val="FollowedHyperlink"/>
    <w:basedOn w:val="50"/>
    <w:semiHidden/>
    <w:unhideWhenUsed/>
    <w:qFormat/>
    <w:uiPriority w:val="99"/>
    <w:rPr>
      <w:color w:val="954F72" w:themeColor="followedHyperlink"/>
      <w:u w:val="single"/>
      <w14:textFill>
        <w14:solidFill>
          <w14:schemeClr w14:val="folHlink"/>
        </w14:solidFill>
      </w14:textFill>
    </w:rPr>
  </w:style>
  <w:style w:type="character" w:styleId="54">
    <w:name w:val="Emphasis"/>
    <w:qFormat/>
    <w:uiPriority w:val="20"/>
    <w:rPr>
      <w:i/>
      <w:iCs/>
    </w:rPr>
  </w:style>
  <w:style w:type="character" w:styleId="55">
    <w:name w:val="Hyperlink"/>
    <w:qFormat/>
    <w:uiPriority w:val="99"/>
    <w:rPr>
      <w:color w:val="0000FF"/>
      <w:u w:val="single"/>
    </w:rPr>
  </w:style>
  <w:style w:type="character" w:styleId="56">
    <w:name w:val="annotation reference"/>
    <w:basedOn w:val="50"/>
    <w:qFormat/>
    <w:uiPriority w:val="99"/>
    <w:rPr>
      <w:sz w:val="21"/>
    </w:rPr>
  </w:style>
  <w:style w:type="paragraph" w:customStyle="1" w:styleId="57">
    <w:name w:val="(boxtekst)"/>
    <w:basedOn w:val="1"/>
    <w:next w:val="1"/>
    <w:semiHidden/>
    <w:qFormat/>
    <w:uiPriority w:val="0"/>
    <w:pPr>
      <w:keepLines/>
      <w:widowControl/>
      <w:suppressLineNumbers/>
      <w:pBdr>
        <w:top w:val="single" w:color="auto" w:sz="6" w:space="10"/>
        <w:left w:val="single" w:color="auto" w:sz="6" w:space="10"/>
        <w:bottom w:val="single" w:color="auto" w:sz="6" w:space="10"/>
        <w:right w:val="single" w:color="auto" w:sz="6" w:space="10"/>
      </w:pBdr>
      <w:shd w:val="pct10" w:color="auto" w:fill="auto"/>
      <w:spacing w:after="240"/>
      <w:ind w:left="1134" w:right="1134"/>
      <w:jc w:val="center"/>
    </w:pPr>
    <w:rPr>
      <w:rFonts w:ascii="Univers" w:hAnsi="Univers"/>
      <w:kern w:val="0"/>
      <w:sz w:val="20"/>
      <w:lang w:eastAsia="en-US"/>
    </w:rPr>
  </w:style>
  <w:style w:type="paragraph" w:customStyle="1" w:styleId="58">
    <w:name w:val="样式2"/>
    <w:basedOn w:val="1"/>
    <w:link w:val="59"/>
    <w:qFormat/>
    <w:uiPriority w:val="0"/>
    <w:pPr>
      <w:widowControl/>
      <w:jc w:val="left"/>
    </w:pPr>
    <w:rPr>
      <w:rFonts w:ascii="Arial" w:hAnsi="Arial" w:cs="Arial"/>
      <w:szCs w:val="18"/>
    </w:rPr>
  </w:style>
  <w:style w:type="character" w:customStyle="1" w:styleId="59">
    <w:name w:val="样式2 Char"/>
    <w:basedOn w:val="50"/>
    <w:link w:val="58"/>
    <w:qFormat/>
    <w:uiPriority w:val="0"/>
    <w:rPr>
      <w:rFonts w:ascii="Arial" w:hAnsi="Arial" w:cs="Arial"/>
      <w:sz w:val="18"/>
      <w:szCs w:val="18"/>
    </w:rPr>
  </w:style>
  <w:style w:type="character" w:customStyle="1" w:styleId="60">
    <w:name w:val="页眉 字符"/>
    <w:basedOn w:val="50"/>
    <w:link w:val="31"/>
    <w:qFormat/>
    <w:uiPriority w:val="99"/>
    <w:rPr>
      <w:sz w:val="18"/>
      <w:szCs w:val="18"/>
    </w:rPr>
  </w:style>
  <w:style w:type="character" w:customStyle="1" w:styleId="61">
    <w:name w:val="页脚 字符"/>
    <w:basedOn w:val="50"/>
    <w:link w:val="30"/>
    <w:qFormat/>
    <w:uiPriority w:val="0"/>
    <w:rPr>
      <w:sz w:val="18"/>
      <w:szCs w:val="18"/>
    </w:rPr>
  </w:style>
  <w:style w:type="character" w:customStyle="1" w:styleId="62">
    <w:name w:val="标题 1 字符"/>
    <w:link w:val="2"/>
    <w:qFormat/>
    <w:uiPriority w:val="0"/>
    <w:rPr>
      <w:rFonts w:ascii="Arial" w:hAnsi="Arial" w:eastAsia="黑体"/>
      <w:b/>
      <w:color w:val="000000"/>
      <w:kern w:val="44"/>
      <w:sz w:val="21"/>
      <w:szCs w:val="18"/>
    </w:rPr>
  </w:style>
  <w:style w:type="character" w:customStyle="1" w:styleId="63">
    <w:name w:val="标题 2 字符"/>
    <w:link w:val="3"/>
    <w:qFormat/>
    <w:uiPriority w:val="0"/>
    <w:rPr>
      <w:rFonts w:ascii="Arial" w:hAnsi="Arial" w:eastAsia="黑体"/>
      <w:b/>
      <w:bCs/>
      <w:sz w:val="18"/>
      <w:szCs w:val="18"/>
    </w:rPr>
  </w:style>
  <w:style w:type="character" w:customStyle="1" w:styleId="64">
    <w:name w:val="标题 3 字符"/>
    <w:link w:val="5"/>
    <w:qFormat/>
    <w:uiPriority w:val="0"/>
    <w:rPr>
      <w:rFonts w:ascii="Arial" w:hAnsi="Arial" w:cs="Arial"/>
      <w:b/>
      <w:bCs/>
      <w:kern w:val="2"/>
      <w:sz w:val="18"/>
      <w:szCs w:val="18"/>
      <w:lang w:val="es-ES"/>
    </w:rPr>
  </w:style>
  <w:style w:type="character" w:customStyle="1" w:styleId="65">
    <w:name w:val="标题 4 字符"/>
    <w:link w:val="6"/>
    <w:qFormat/>
    <w:uiPriority w:val="0"/>
    <w:rPr>
      <w:rFonts w:ascii="Arial" w:hAnsi="Arial" w:cs="Arial" w:eastAsiaTheme="minorEastAsia"/>
      <w:bCs/>
      <w:kern w:val="2"/>
      <w:sz w:val="18"/>
    </w:rPr>
  </w:style>
  <w:style w:type="character" w:customStyle="1" w:styleId="66">
    <w:name w:val="标题 5 字符"/>
    <w:link w:val="7"/>
    <w:qFormat/>
    <w:uiPriority w:val="0"/>
    <w:rPr>
      <w:rFonts w:ascii="Arial" w:hAnsi="Arial" w:eastAsia="Verdana"/>
      <w:b/>
      <w:kern w:val="2"/>
      <w:sz w:val="18"/>
    </w:rPr>
  </w:style>
  <w:style w:type="character" w:customStyle="1" w:styleId="67">
    <w:name w:val="标题 6 字符"/>
    <w:link w:val="8"/>
    <w:qFormat/>
    <w:uiPriority w:val="0"/>
    <w:rPr>
      <w:rFonts w:ascii="Arial" w:hAnsi="Arial" w:eastAsia="Verdana"/>
      <w:b/>
      <w:kern w:val="2"/>
      <w:sz w:val="18"/>
    </w:rPr>
  </w:style>
  <w:style w:type="character" w:customStyle="1" w:styleId="68">
    <w:name w:val="标题 7 字符"/>
    <w:link w:val="9"/>
    <w:qFormat/>
    <w:uiPriority w:val="0"/>
    <w:rPr>
      <w:rFonts w:ascii="Times New Roman" w:hAnsi="Times New Roman" w:eastAsia="Verdana"/>
      <w:b/>
      <w:kern w:val="2"/>
      <w:sz w:val="24"/>
    </w:rPr>
  </w:style>
  <w:style w:type="character" w:customStyle="1" w:styleId="69">
    <w:name w:val="标题 8 字符"/>
    <w:link w:val="10"/>
    <w:qFormat/>
    <w:uiPriority w:val="0"/>
    <w:rPr>
      <w:rFonts w:ascii="Arial" w:hAnsi="Arial" w:eastAsia="黑体"/>
      <w:kern w:val="2"/>
      <w:sz w:val="24"/>
    </w:rPr>
  </w:style>
  <w:style w:type="character" w:customStyle="1" w:styleId="70">
    <w:name w:val="标题 9 字符"/>
    <w:link w:val="11"/>
    <w:qFormat/>
    <w:uiPriority w:val="0"/>
    <w:rPr>
      <w:rFonts w:ascii="Arial" w:hAnsi="Arial" w:eastAsia="Verdana"/>
      <w:kern w:val="2"/>
      <w:sz w:val="18"/>
    </w:rPr>
  </w:style>
  <w:style w:type="character" w:customStyle="1" w:styleId="71">
    <w:name w:val="日期 字符"/>
    <w:basedOn w:val="50"/>
    <w:link w:val="26"/>
    <w:qFormat/>
    <w:uiPriority w:val="0"/>
    <w:rPr>
      <w:rFonts w:ascii="Times New Roman" w:hAnsi="Times New Roman" w:eastAsia="宋体" w:cs="Times New Roman"/>
      <w:szCs w:val="20"/>
    </w:rPr>
  </w:style>
  <w:style w:type="character" w:customStyle="1" w:styleId="72">
    <w:name w:val="正文文本 字符"/>
    <w:basedOn w:val="50"/>
    <w:link w:val="19"/>
    <w:qFormat/>
    <w:uiPriority w:val="0"/>
    <w:rPr>
      <w:rFonts w:ascii="Times New Roman" w:hAnsi="Times New Roman" w:eastAsia="宋体" w:cs="Times New Roman"/>
      <w:szCs w:val="20"/>
    </w:rPr>
  </w:style>
  <w:style w:type="character" w:customStyle="1" w:styleId="73">
    <w:name w:val="正文文本缩进 3 字符"/>
    <w:basedOn w:val="50"/>
    <w:link w:val="39"/>
    <w:qFormat/>
    <w:uiPriority w:val="0"/>
    <w:rPr>
      <w:rFonts w:ascii="Times New Roman" w:hAnsi="Times New Roman" w:eastAsia="宋体" w:cs="Times New Roman"/>
      <w:szCs w:val="20"/>
    </w:rPr>
  </w:style>
  <w:style w:type="character" w:customStyle="1" w:styleId="74">
    <w:name w:val="正文文本缩进 2 字符"/>
    <w:basedOn w:val="50"/>
    <w:link w:val="27"/>
    <w:qFormat/>
    <w:uiPriority w:val="0"/>
    <w:rPr>
      <w:rFonts w:ascii="Times New Roman" w:hAnsi="Times New Roman" w:eastAsia="宋体" w:cs="Times New Roman"/>
      <w:szCs w:val="20"/>
    </w:rPr>
  </w:style>
  <w:style w:type="character" w:customStyle="1" w:styleId="75">
    <w:name w:val="正文文本 2 字符"/>
    <w:basedOn w:val="50"/>
    <w:link w:val="43"/>
    <w:qFormat/>
    <w:uiPriority w:val="0"/>
    <w:rPr>
      <w:rFonts w:ascii="Tahoma" w:hAnsi="Tahoma" w:eastAsia="宋体" w:cs="Times New Roman"/>
      <w:szCs w:val="20"/>
    </w:rPr>
  </w:style>
  <w:style w:type="character" w:customStyle="1" w:styleId="76">
    <w:name w:val="正文文本 3 字符"/>
    <w:basedOn w:val="50"/>
    <w:link w:val="18"/>
    <w:qFormat/>
    <w:uiPriority w:val="0"/>
    <w:rPr>
      <w:rFonts w:ascii="Tahoma" w:hAnsi="Tahoma" w:eastAsia="宋体" w:cs="Times New Roman"/>
      <w:sz w:val="20"/>
      <w:szCs w:val="20"/>
    </w:rPr>
  </w:style>
  <w:style w:type="character" w:customStyle="1" w:styleId="77">
    <w:name w:val="正文文本缩进 字符"/>
    <w:basedOn w:val="50"/>
    <w:link w:val="20"/>
    <w:qFormat/>
    <w:uiPriority w:val="0"/>
    <w:rPr>
      <w:rFonts w:ascii="Times New Roman" w:hAnsi="Times New Roman" w:eastAsia="宋体" w:cs="Times New Roman"/>
      <w:szCs w:val="20"/>
    </w:rPr>
  </w:style>
  <w:style w:type="character" w:customStyle="1" w:styleId="78">
    <w:name w:val="批注文字 字符"/>
    <w:basedOn w:val="50"/>
    <w:link w:val="17"/>
    <w:qFormat/>
    <w:uiPriority w:val="99"/>
    <w:rPr>
      <w:rFonts w:ascii="Arial" w:hAnsi="Arial" w:eastAsia="宋体" w:cs="Arial"/>
      <w:sz w:val="18"/>
      <w:szCs w:val="18"/>
    </w:rPr>
  </w:style>
  <w:style w:type="character" w:customStyle="1" w:styleId="79">
    <w:name w:val="纯文本 字符"/>
    <w:basedOn w:val="50"/>
    <w:link w:val="24"/>
    <w:qFormat/>
    <w:uiPriority w:val="0"/>
    <w:rPr>
      <w:rFonts w:ascii="宋体" w:hAnsi="Courier New" w:eastAsia="宋体" w:cs="Times New Roman"/>
      <w:szCs w:val="20"/>
    </w:rPr>
  </w:style>
  <w:style w:type="paragraph" w:customStyle="1" w:styleId="80">
    <w:name w:val="Table Text"/>
    <w:qFormat/>
    <w:uiPriority w:val="0"/>
    <w:rPr>
      <w:rFonts w:ascii="Arial" w:hAnsi="Arial" w:eastAsia="宋体" w:cs="Times New Roman"/>
      <w:lang w:val="en-US" w:eastAsia="zh-CN" w:bidi="ar-SA"/>
    </w:rPr>
  </w:style>
  <w:style w:type="paragraph" w:customStyle="1" w:styleId="81">
    <w:name w:val="Title Doc"/>
    <w:qFormat/>
    <w:uiPriority w:val="0"/>
    <w:pPr>
      <w:spacing w:before="200" w:after="120"/>
      <w:jc w:val="center"/>
    </w:pPr>
    <w:rPr>
      <w:rFonts w:ascii="Arial" w:hAnsi="Arial" w:eastAsia="宋体" w:cs="Times New Roman"/>
      <w:b/>
      <w:caps/>
      <w:sz w:val="28"/>
      <w:lang w:val="en-US" w:eastAsia="zh-CN" w:bidi="ar-SA"/>
    </w:rPr>
  </w:style>
  <w:style w:type="paragraph" w:customStyle="1" w:styleId="82">
    <w:name w:val="Title Rev"/>
    <w:qFormat/>
    <w:uiPriority w:val="0"/>
    <w:pPr>
      <w:tabs>
        <w:tab w:val="left" w:pos="4594"/>
      </w:tabs>
      <w:ind w:left="2966"/>
    </w:pPr>
    <w:rPr>
      <w:rFonts w:ascii="Arial" w:hAnsi="Arial" w:eastAsia="宋体" w:cs="Times New Roman"/>
      <w:sz w:val="22"/>
      <w:lang w:val="en-US" w:eastAsia="zh-CN" w:bidi="ar-SA"/>
    </w:rPr>
  </w:style>
  <w:style w:type="paragraph" w:customStyle="1" w:styleId="83">
    <w:name w:val="Title Sub"/>
    <w:qFormat/>
    <w:uiPriority w:val="0"/>
    <w:pPr>
      <w:spacing w:before="240" w:after="240"/>
      <w:jc w:val="center"/>
    </w:pPr>
    <w:rPr>
      <w:rFonts w:ascii="Arial" w:hAnsi="Arial" w:eastAsia="宋体" w:cs="Times New Roman"/>
      <w:b/>
      <w:sz w:val="22"/>
      <w:lang w:val="en-US" w:eastAsia="zh-CN" w:bidi="ar-SA"/>
    </w:rPr>
  </w:style>
  <w:style w:type="paragraph" w:customStyle="1" w:styleId="84">
    <w:name w:val="Title Table"/>
    <w:qFormat/>
    <w:uiPriority w:val="0"/>
    <w:pPr>
      <w:spacing w:before="60"/>
    </w:pPr>
    <w:rPr>
      <w:rFonts w:ascii="Arial" w:hAnsi="Arial" w:eastAsia="宋体" w:cs="Times New Roman"/>
      <w:sz w:val="22"/>
      <w:lang w:val="en-US" w:eastAsia="zh-CN" w:bidi="ar-SA"/>
    </w:rPr>
  </w:style>
  <w:style w:type="character" w:customStyle="1" w:styleId="85">
    <w:name w:val="文档结构图 字符"/>
    <w:basedOn w:val="50"/>
    <w:link w:val="15"/>
    <w:qFormat/>
    <w:uiPriority w:val="0"/>
    <w:rPr>
      <w:rFonts w:ascii="Times New Roman" w:hAnsi="Times New Roman" w:eastAsia="宋体" w:cs="Times New Roman"/>
      <w:szCs w:val="20"/>
      <w:shd w:val="clear" w:color="auto" w:fill="000080"/>
    </w:rPr>
  </w:style>
  <w:style w:type="paragraph" w:customStyle="1" w:styleId="86">
    <w:name w:val="p3"/>
    <w:basedOn w:val="1"/>
    <w:qFormat/>
    <w:uiPriority w:val="0"/>
    <w:pPr>
      <w:widowControl/>
      <w:suppressLineNumbers/>
      <w:spacing w:after="240"/>
      <w:ind w:left="864"/>
    </w:pPr>
    <w:rPr>
      <w:kern w:val="0"/>
      <w:sz w:val="22"/>
    </w:rPr>
  </w:style>
  <w:style w:type="paragraph" w:customStyle="1" w:styleId="87">
    <w:name w:val="Title Co"/>
    <w:qFormat/>
    <w:uiPriority w:val="0"/>
    <w:pPr>
      <w:spacing w:before="280" w:after="280"/>
      <w:jc w:val="center"/>
    </w:pPr>
    <w:rPr>
      <w:rFonts w:ascii="Arial" w:hAnsi="Arial" w:eastAsia="宋体" w:cs="Times New Roman"/>
      <w:b/>
      <w:caps/>
      <w:sz w:val="28"/>
      <w:lang w:val="en-US" w:eastAsia="zh-CN" w:bidi="ar-SA"/>
    </w:rPr>
  </w:style>
  <w:style w:type="paragraph" w:customStyle="1" w:styleId="88">
    <w:name w:val="Single Space FPM"/>
    <w:qFormat/>
    <w:uiPriority w:val="0"/>
    <w:rPr>
      <w:rFonts w:ascii="Arial" w:hAnsi="Arial" w:eastAsia="宋体" w:cs="Times New Roman"/>
      <w:sz w:val="22"/>
      <w:lang w:val="en-US" w:eastAsia="zh-CN" w:bidi="ar-SA"/>
    </w:rPr>
  </w:style>
  <w:style w:type="paragraph" w:customStyle="1" w:styleId="89">
    <w:name w:val="Figure Caption"/>
    <w:next w:val="19"/>
    <w:qFormat/>
    <w:uiPriority w:val="0"/>
    <w:pPr>
      <w:spacing w:after="240"/>
      <w:jc w:val="center"/>
    </w:pPr>
    <w:rPr>
      <w:rFonts w:ascii="Arial" w:hAnsi="Arial" w:eastAsia="宋体" w:cs="Times New Roman"/>
      <w:b/>
      <w:sz w:val="22"/>
      <w:lang w:val="en-US" w:eastAsia="zh-CN" w:bidi="ar-SA"/>
    </w:rPr>
  </w:style>
  <w:style w:type="paragraph" w:customStyle="1" w:styleId="90">
    <w:name w:val="Procedure L1"/>
    <w:basedOn w:val="19"/>
    <w:qFormat/>
    <w:uiPriority w:val="0"/>
    <w:pPr>
      <w:widowControl/>
      <w:tabs>
        <w:tab w:val="left" w:pos="1800"/>
      </w:tabs>
      <w:spacing w:after="240"/>
      <w:ind w:left="1800" w:right="720" w:hanging="540"/>
      <w:jc w:val="left"/>
    </w:pPr>
    <w:rPr>
      <w:rFonts w:ascii="Arial" w:hAnsi="Arial"/>
      <w:kern w:val="0"/>
      <w:sz w:val="22"/>
    </w:rPr>
  </w:style>
  <w:style w:type="paragraph" w:customStyle="1" w:styleId="91">
    <w:name w:val="Table Caption"/>
    <w:qFormat/>
    <w:uiPriority w:val="0"/>
    <w:pPr>
      <w:spacing w:after="240"/>
      <w:jc w:val="center"/>
    </w:pPr>
    <w:rPr>
      <w:rFonts w:ascii="Arial" w:hAnsi="Arial" w:eastAsia="宋体" w:cs="Times New Roman"/>
      <w:b/>
      <w:sz w:val="22"/>
      <w:lang w:val="en-US" w:eastAsia="zh-CN" w:bidi="ar-SA"/>
    </w:rPr>
  </w:style>
  <w:style w:type="paragraph" w:customStyle="1" w:styleId="92">
    <w:name w:val="Warning"/>
    <w:qFormat/>
    <w:uiPriority w:val="0"/>
    <w:pPr>
      <w:keepLines/>
      <w:spacing w:before="240" w:after="240"/>
    </w:pPr>
    <w:rPr>
      <w:rFonts w:ascii="Arial" w:hAnsi="Arial" w:eastAsia="宋体" w:cs="Times New Roman"/>
      <w:b/>
      <w:caps/>
      <w:sz w:val="22"/>
      <w:lang w:val="en-US" w:eastAsia="zh-CN" w:bidi="ar-SA"/>
    </w:rPr>
  </w:style>
  <w:style w:type="paragraph" w:customStyle="1" w:styleId="93">
    <w:name w:val="Caution"/>
    <w:qFormat/>
    <w:uiPriority w:val="0"/>
    <w:pPr>
      <w:keepLines/>
      <w:spacing w:before="240" w:after="240"/>
    </w:pPr>
    <w:rPr>
      <w:rFonts w:ascii="Arial" w:hAnsi="Arial" w:eastAsia="宋体" w:cs="Times New Roman"/>
      <w:b/>
      <w:sz w:val="22"/>
      <w:lang w:val="en-US" w:eastAsia="zh-CN" w:bidi="ar-SA"/>
    </w:rPr>
  </w:style>
  <w:style w:type="paragraph" w:customStyle="1" w:styleId="94">
    <w:name w:val="Note"/>
    <w:qFormat/>
    <w:uiPriority w:val="0"/>
    <w:pPr>
      <w:spacing w:before="240" w:after="240"/>
      <w:ind w:left="2070" w:hanging="806"/>
    </w:pPr>
    <w:rPr>
      <w:rFonts w:ascii="Arial" w:hAnsi="Arial" w:eastAsia="宋体" w:cs="Times New Roman"/>
      <w:sz w:val="22"/>
      <w:lang w:val="en-US" w:eastAsia="zh-CN" w:bidi="ar-SA"/>
    </w:rPr>
  </w:style>
  <w:style w:type="paragraph" w:customStyle="1" w:styleId="95">
    <w:name w:val="Bullet"/>
    <w:qFormat/>
    <w:uiPriority w:val="0"/>
    <w:pPr>
      <w:tabs>
        <w:tab w:val="left" w:pos="1620"/>
      </w:tabs>
      <w:spacing w:after="120"/>
      <w:ind w:left="1620" w:hanging="360"/>
    </w:pPr>
    <w:rPr>
      <w:rFonts w:ascii="Arial" w:hAnsi="Arial" w:eastAsia="宋体" w:cs="Times New Roman"/>
      <w:sz w:val="22"/>
      <w:lang w:val="en-US" w:eastAsia="zh-CN" w:bidi="ar-SA"/>
    </w:rPr>
  </w:style>
  <w:style w:type="paragraph" w:customStyle="1" w:styleId="96">
    <w:name w:val="Product Name"/>
    <w:qFormat/>
    <w:uiPriority w:val="0"/>
    <w:pPr>
      <w:spacing w:before="240" w:after="240"/>
      <w:jc w:val="center"/>
    </w:pPr>
    <w:rPr>
      <w:rFonts w:ascii="Arial" w:hAnsi="Arial" w:eastAsia="宋体" w:cs="Times New Roman"/>
      <w:b/>
      <w:sz w:val="24"/>
      <w:lang w:val="en-US" w:eastAsia="zh-CN" w:bidi="ar-SA"/>
    </w:rPr>
  </w:style>
  <w:style w:type="paragraph" w:customStyle="1" w:styleId="97">
    <w:name w:val="_Style 80"/>
    <w:qFormat/>
    <w:uiPriority w:val="0"/>
    <w:pPr>
      <w:widowControl w:val="0"/>
      <w:jc w:val="both"/>
    </w:pPr>
    <w:rPr>
      <w:rFonts w:ascii="Times New Roman" w:hAnsi="Times New Roman" w:eastAsia="宋体" w:cs="Times New Roman"/>
      <w:lang w:val="en-US" w:eastAsia="zh-CN" w:bidi="ar-SA"/>
    </w:rPr>
  </w:style>
  <w:style w:type="character" w:customStyle="1" w:styleId="98">
    <w:name w:val="批注主题 字符"/>
    <w:basedOn w:val="78"/>
    <w:link w:val="46"/>
    <w:semiHidden/>
    <w:qFormat/>
    <w:uiPriority w:val="99"/>
    <w:rPr>
      <w:rFonts w:ascii="Arial" w:hAnsi="Arial" w:eastAsia="宋体" w:cs="Arial"/>
      <w:b/>
      <w:bCs/>
      <w:sz w:val="18"/>
      <w:szCs w:val="18"/>
    </w:rPr>
  </w:style>
  <w:style w:type="character" w:customStyle="1" w:styleId="99">
    <w:name w:val="批注框文本 字符"/>
    <w:basedOn w:val="50"/>
    <w:link w:val="29"/>
    <w:semiHidden/>
    <w:qFormat/>
    <w:uiPriority w:val="0"/>
    <w:rPr>
      <w:rFonts w:ascii="Times New Roman" w:hAnsi="Times New Roman" w:eastAsia="宋体" w:cs="Times New Roman"/>
      <w:sz w:val="18"/>
      <w:szCs w:val="18"/>
    </w:rPr>
  </w:style>
  <w:style w:type="character" w:customStyle="1" w:styleId="100">
    <w:name w:val="脚注文本 字符"/>
    <w:basedOn w:val="50"/>
    <w:link w:val="37"/>
    <w:semiHidden/>
    <w:qFormat/>
    <w:uiPriority w:val="0"/>
    <w:rPr>
      <w:rFonts w:ascii="Times New Roman" w:hAnsi="Times New Roman" w:eastAsia="宋体" w:cs="Times New Roman"/>
      <w:kern w:val="0"/>
      <w:sz w:val="20"/>
      <w:szCs w:val="20"/>
      <w:lang w:eastAsia="en-US"/>
    </w:rPr>
  </w:style>
  <w:style w:type="paragraph" w:customStyle="1" w:styleId="101">
    <w:name w:val="Document Type"/>
    <w:qFormat/>
    <w:uiPriority w:val="0"/>
    <w:pPr>
      <w:spacing w:before="600" w:after="280"/>
      <w:jc w:val="center"/>
    </w:pPr>
    <w:rPr>
      <w:rFonts w:ascii="Arial" w:hAnsi="Arial" w:eastAsia="宋体" w:cs="Times New Roman"/>
      <w:b/>
      <w:sz w:val="28"/>
      <w:lang w:val="en-US" w:eastAsia="en-US" w:bidi="ar-SA"/>
    </w:rPr>
  </w:style>
  <w:style w:type="paragraph" w:customStyle="1" w:styleId="102">
    <w:name w:val="body"/>
    <w:basedOn w:val="1"/>
    <w:semiHidden/>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3">
    <w:name w:val="item_lis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4">
    <w:name w:val="figar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5">
    <w:name w:val="figure_title"/>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6">
    <w:name w:val="note_body"/>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7">
    <w:name w:val="Heading 0"/>
    <w:next w:val="19"/>
    <w:qFormat/>
    <w:uiPriority w:val="0"/>
    <w:rPr>
      <w:rFonts w:ascii="Arial" w:hAnsi="Arial" w:eastAsia="宋体" w:cs="Times New Roman"/>
      <w:b/>
      <w:caps/>
      <w:sz w:val="22"/>
      <w:lang w:val="en-US" w:eastAsia="en-US" w:bidi="ar-SA"/>
    </w:rPr>
  </w:style>
  <w:style w:type="paragraph" w:customStyle="1" w:styleId="108">
    <w:name w:val="1.   Numeric List"/>
    <w:semiHidden/>
    <w:qFormat/>
    <w:uiPriority w:val="0"/>
    <w:pPr>
      <w:tabs>
        <w:tab w:val="left" w:pos="540"/>
      </w:tabs>
      <w:spacing w:after="240"/>
      <w:ind w:left="547" w:right="720" w:hanging="547"/>
    </w:pPr>
    <w:rPr>
      <w:rFonts w:ascii="Arial" w:hAnsi="Arial" w:eastAsia="宋体" w:cs="Times New Roman"/>
      <w:sz w:val="22"/>
      <w:lang w:val="en-US" w:eastAsia="en-US" w:bidi="ar-SA"/>
    </w:rPr>
  </w:style>
  <w:style w:type="paragraph" w:customStyle="1" w:styleId="109">
    <w:name w:val="A.   Alphabetic List"/>
    <w:semiHidden/>
    <w:qFormat/>
    <w:uiPriority w:val="0"/>
    <w:pPr>
      <w:tabs>
        <w:tab w:val="left" w:pos="1080"/>
      </w:tabs>
      <w:spacing w:after="240"/>
      <w:ind w:left="1094" w:right="720" w:hanging="547"/>
    </w:pPr>
    <w:rPr>
      <w:rFonts w:ascii="Arial" w:hAnsi="Arial" w:eastAsia="宋体" w:cs="Times New Roman"/>
      <w:sz w:val="22"/>
      <w:lang w:val="en-US" w:eastAsia="en-US" w:bidi="ar-SA"/>
    </w:rPr>
  </w:style>
  <w:style w:type="paragraph" w:customStyle="1" w:styleId="110">
    <w:name w:val="Bullet Dash"/>
    <w:qFormat/>
    <w:uiPriority w:val="0"/>
    <w:pPr>
      <w:numPr>
        <w:ilvl w:val="0"/>
        <w:numId w:val="3"/>
      </w:numPr>
      <w:tabs>
        <w:tab w:val="left" w:pos="900"/>
        <w:tab w:val="clear" w:pos="720"/>
      </w:tabs>
      <w:spacing w:after="120"/>
      <w:ind w:left="900" w:hanging="360"/>
    </w:pPr>
    <w:rPr>
      <w:rFonts w:ascii="Arial" w:hAnsi="Arial" w:eastAsia="宋体" w:cs="Times New Roman"/>
      <w:sz w:val="22"/>
      <w:lang w:val="en-US" w:eastAsia="en-US" w:bidi="ar-SA"/>
    </w:rPr>
  </w:style>
  <w:style w:type="paragraph" w:customStyle="1" w:styleId="111">
    <w:name w:val="Bullet Dot"/>
    <w:qFormat/>
    <w:uiPriority w:val="0"/>
    <w:pPr>
      <w:tabs>
        <w:tab w:val="left" w:pos="432"/>
      </w:tabs>
      <w:spacing w:after="120"/>
    </w:pPr>
    <w:rPr>
      <w:rFonts w:ascii="Arial" w:hAnsi="Arial" w:eastAsia="宋体" w:cs="Times New Roman"/>
      <w:sz w:val="22"/>
      <w:lang w:val="en-US" w:eastAsia="en-US" w:bidi="ar-SA"/>
    </w:rPr>
  </w:style>
  <w:style w:type="paragraph" w:customStyle="1" w:styleId="112">
    <w:name w:val="Caption - Figure"/>
    <w:basedOn w:val="1"/>
    <w:qFormat/>
    <w:uiPriority w:val="0"/>
    <w:pPr>
      <w:widowControl/>
      <w:spacing w:after="240"/>
      <w:jc w:val="center"/>
    </w:pPr>
    <w:rPr>
      <w:rFonts w:ascii="Arial" w:hAnsi="Arial"/>
      <w:b/>
      <w:kern w:val="0"/>
      <w:sz w:val="22"/>
      <w:lang w:eastAsia="en-US"/>
    </w:rPr>
  </w:style>
  <w:style w:type="paragraph" w:customStyle="1" w:styleId="113">
    <w:name w:val="Caption - Table"/>
    <w:basedOn w:val="1"/>
    <w:qFormat/>
    <w:uiPriority w:val="0"/>
    <w:pPr>
      <w:widowControl/>
      <w:spacing w:after="240"/>
      <w:jc w:val="center"/>
    </w:pPr>
    <w:rPr>
      <w:rFonts w:ascii="Arial" w:hAnsi="Arial"/>
      <w:b/>
      <w:kern w:val="0"/>
      <w:sz w:val="22"/>
      <w:lang w:eastAsia="en-US"/>
    </w:rPr>
  </w:style>
  <w:style w:type="paragraph" w:customStyle="1" w:styleId="114">
    <w:name w:val="Indent"/>
    <w:qFormat/>
    <w:uiPriority w:val="0"/>
    <w:pPr>
      <w:spacing w:after="240"/>
      <w:ind w:left="540"/>
    </w:pPr>
    <w:rPr>
      <w:rFonts w:ascii="Arial" w:hAnsi="Arial" w:eastAsia="宋体" w:cs="Times New Roman"/>
      <w:sz w:val="22"/>
      <w:lang w:val="en-US" w:eastAsia="en-US" w:bidi="ar-SA"/>
    </w:rPr>
  </w:style>
  <w:style w:type="paragraph" w:customStyle="1" w:styleId="115">
    <w:name w:val="just3"/>
    <w:basedOn w:val="1"/>
    <w:qFormat/>
    <w:uiPriority w:val="0"/>
    <w:pPr>
      <w:widowControl/>
      <w:suppressLineNumbers/>
      <w:spacing w:after="240"/>
      <w:ind w:left="864"/>
    </w:pPr>
    <w:rPr>
      <w:kern w:val="0"/>
      <w:sz w:val="20"/>
      <w:lang w:eastAsia="en-US"/>
    </w:rPr>
  </w:style>
  <w:style w:type="paragraph" w:customStyle="1" w:styleId="116">
    <w:name w:val="Screens"/>
    <w:qFormat/>
    <w:uiPriority w:val="0"/>
    <w:rPr>
      <w:rFonts w:ascii="Times New Roman" w:hAnsi="Times New Roman" w:eastAsia="宋体" w:cs="Times New Roman"/>
      <w:sz w:val="18"/>
      <w:lang w:val="en-US" w:eastAsia="en-US" w:bidi="ar-SA"/>
    </w:rPr>
  </w:style>
  <w:style w:type="paragraph" w:customStyle="1" w:styleId="117">
    <w:name w:val="Bullet 1"/>
    <w:qFormat/>
    <w:uiPriority w:val="0"/>
    <w:pPr>
      <w:numPr>
        <w:ilvl w:val="0"/>
        <w:numId w:val="4"/>
      </w:numPr>
      <w:tabs>
        <w:tab w:val="left" w:pos="2520"/>
        <w:tab w:val="clear" w:pos="360"/>
      </w:tabs>
      <w:spacing w:after="120"/>
      <w:ind w:left="2520" w:firstLine="0"/>
    </w:pPr>
    <w:rPr>
      <w:rFonts w:ascii="Arial" w:hAnsi="Arial" w:eastAsia="宋体" w:cs="Times New Roman"/>
      <w:sz w:val="22"/>
      <w:lang w:val="en-US" w:eastAsia="en-US" w:bidi="ar-SA"/>
    </w:rPr>
  </w:style>
  <w:style w:type="paragraph" w:customStyle="1" w:styleId="118">
    <w:name w:val="P3"/>
    <w:basedOn w:val="4"/>
    <w:qFormat/>
    <w:uiPriority w:val="0"/>
    <w:pPr>
      <w:widowControl/>
      <w:tabs>
        <w:tab w:val="left" w:pos="1530"/>
        <w:tab w:val="left" w:pos="2160"/>
      </w:tabs>
      <w:spacing w:after="120"/>
      <w:ind w:left="1080" w:firstLine="0"/>
      <w:jc w:val="left"/>
    </w:pPr>
    <w:rPr>
      <w:kern w:val="0"/>
      <w:sz w:val="24"/>
      <w:lang w:eastAsia="en-US"/>
    </w:rPr>
  </w:style>
  <w:style w:type="paragraph" w:customStyle="1" w:styleId="119">
    <w:name w:val="p2"/>
    <w:basedOn w:val="1"/>
    <w:qFormat/>
    <w:uiPriority w:val="0"/>
    <w:pPr>
      <w:widowControl/>
      <w:suppressLineNumbers/>
      <w:spacing w:after="240"/>
      <w:ind w:left="576"/>
    </w:pPr>
    <w:rPr>
      <w:kern w:val="0"/>
      <w:sz w:val="20"/>
      <w:lang w:eastAsia="en-US"/>
    </w:rPr>
  </w:style>
  <w:style w:type="table" w:customStyle="1" w:styleId="120">
    <w:name w:val="表格样式1"/>
    <w:basedOn w:val="48"/>
    <w:qFormat/>
    <w:uiPriority w:val="0"/>
    <w:pPr>
      <w:widowControl/>
    </w:pPr>
  </w:style>
  <w:style w:type="paragraph" w:customStyle="1" w:styleId="121">
    <w:name w:val="table_note_body"/>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22">
    <w:name w:val="note_lis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23">
    <w:name w:val="Normal 2"/>
    <w:basedOn w:val="1"/>
    <w:qFormat/>
    <w:uiPriority w:val="0"/>
    <w:pPr>
      <w:widowControl/>
      <w:spacing w:before="180"/>
      <w:ind w:left="1440"/>
      <w:jc w:val="left"/>
    </w:pPr>
    <w:rPr>
      <w:rFonts w:ascii="Arial" w:hAnsi="Arial" w:eastAsia="Times New Roman"/>
      <w:kern w:val="0"/>
      <w:sz w:val="22"/>
      <w:szCs w:val="22"/>
      <w:lang w:eastAsia="en-US"/>
    </w:rPr>
  </w:style>
  <w:style w:type="paragraph" w:customStyle="1" w:styleId="124">
    <w:name w:val="Normal 1"/>
    <w:basedOn w:val="1"/>
    <w:link w:val="125"/>
    <w:qFormat/>
    <w:uiPriority w:val="0"/>
    <w:pPr>
      <w:widowControl/>
      <w:spacing w:before="120" w:after="120"/>
      <w:ind w:left="720"/>
    </w:pPr>
    <w:rPr>
      <w:rFonts w:ascii="Arial" w:hAnsi="Arial" w:cs="Arial"/>
      <w:kern w:val="0"/>
      <w:sz w:val="22"/>
      <w:szCs w:val="22"/>
      <w:lang w:eastAsia="en-US"/>
    </w:rPr>
  </w:style>
  <w:style w:type="character" w:customStyle="1" w:styleId="125">
    <w:name w:val="Normal 1 Char"/>
    <w:link w:val="124"/>
    <w:qFormat/>
    <w:uiPriority w:val="0"/>
    <w:rPr>
      <w:rFonts w:ascii="Arial" w:hAnsi="Arial" w:eastAsia="宋体" w:cs="Arial"/>
      <w:kern w:val="0"/>
      <w:sz w:val="22"/>
      <w:lang w:eastAsia="en-US"/>
    </w:rPr>
  </w:style>
  <w:style w:type="paragraph" w:customStyle="1" w:styleId="126">
    <w:name w:val="table heading 2"/>
    <w:basedOn w:val="1"/>
    <w:qFormat/>
    <w:uiPriority w:val="0"/>
    <w:pPr>
      <w:widowControl/>
      <w:spacing w:before="60" w:after="60"/>
      <w:jc w:val="center"/>
    </w:pPr>
    <w:rPr>
      <w:rFonts w:ascii="Arial" w:hAnsi="Arial" w:eastAsia="Times New Roman"/>
      <w:b/>
      <w:snapToGrid w:val="0"/>
      <w:kern w:val="0"/>
      <w:sz w:val="20"/>
      <w:lang w:val="en-GB" w:eastAsia="en-US"/>
    </w:rPr>
  </w:style>
  <w:style w:type="character" w:customStyle="1" w:styleId="127">
    <w:name w:val="尾注文本 字符"/>
    <w:basedOn w:val="50"/>
    <w:link w:val="28"/>
    <w:semiHidden/>
    <w:qFormat/>
    <w:uiPriority w:val="0"/>
    <w:rPr>
      <w:rFonts w:ascii="Tms Rmn" w:hAnsi="Tms Rmn" w:eastAsia="宋体" w:cs="Times New Roman"/>
      <w:kern w:val="0"/>
      <w:sz w:val="20"/>
      <w:szCs w:val="20"/>
      <w:lang w:eastAsia="en-US"/>
    </w:rPr>
  </w:style>
  <w:style w:type="paragraph" w:customStyle="1" w:styleId="128">
    <w:name w:val="表格+加粗"/>
    <w:basedOn w:val="1"/>
    <w:qFormat/>
    <w:uiPriority w:val="0"/>
    <w:pPr>
      <w:jc w:val="center"/>
    </w:pPr>
    <w:rPr>
      <w:rFonts w:ascii="Arial" w:hAnsi="Arial"/>
      <w:b/>
      <w:bCs/>
      <w:sz w:val="16"/>
      <w:szCs w:val="16"/>
    </w:rPr>
  </w:style>
  <w:style w:type="paragraph" w:styleId="129">
    <w:name w:val="List Paragraph"/>
    <w:basedOn w:val="1"/>
    <w:link w:val="135"/>
    <w:qFormat/>
    <w:uiPriority w:val="34"/>
    <w:pPr>
      <w:ind w:firstLine="420" w:firstLineChars="200"/>
    </w:pPr>
  </w:style>
  <w:style w:type="paragraph" w:customStyle="1" w:styleId="130">
    <w:name w:val="TOC 标题1"/>
    <w:basedOn w:val="2"/>
    <w:next w:val="1"/>
    <w:qFormat/>
    <w:uiPriority w:val="39"/>
    <w:pPr>
      <w:widowControl/>
      <w:numPr>
        <w:numId w:val="0"/>
      </w:numPr>
      <w:spacing w:before="480" w:after="0" w:line="276" w:lineRule="auto"/>
      <w:jc w:val="left"/>
      <w:outlineLvl w:val="9"/>
    </w:pPr>
    <w:rPr>
      <w:rFonts w:ascii="Cambria" w:hAnsi="Cambria"/>
      <w:bCs/>
      <w:color w:val="365F91"/>
      <w:kern w:val="0"/>
      <w:sz w:val="28"/>
      <w:szCs w:val="28"/>
    </w:rPr>
  </w:style>
  <w:style w:type="character" w:customStyle="1" w:styleId="131">
    <w:name w:val="标题 字符"/>
    <w:basedOn w:val="50"/>
    <w:link w:val="45"/>
    <w:qFormat/>
    <w:uiPriority w:val="10"/>
    <w:rPr>
      <w:rFonts w:asciiTheme="majorHAnsi" w:hAnsiTheme="majorHAnsi" w:cstheme="majorBidi"/>
      <w:b/>
      <w:bCs/>
      <w:kern w:val="2"/>
      <w:sz w:val="32"/>
      <w:szCs w:val="32"/>
    </w:rPr>
  </w:style>
  <w:style w:type="paragraph" w:customStyle="1" w:styleId="132">
    <w:name w:val="Char Char Char Char Char Char Char"/>
    <w:basedOn w:val="1"/>
    <w:qFormat/>
    <w:uiPriority w:val="0"/>
    <w:rPr>
      <w:szCs w:val="24"/>
    </w:rPr>
  </w:style>
  <w:style w:type="character" w:customStyle="1" w:styleId="133">
    <w:name w:val="正文缩进 字符"/>
    <w:link w:val="4"/>
    <w:qFormat/>
    <w:uiPriority w:val="0"/>
    <w:rPr>
      <w:rFonts w:ascii="Times New Roman" w:hAnsi="Times New Roman" w:eastAsia="Verdana"/>
      <w:kern w:val="2"/>
      <w:sz w:val="18"/>
    </w:rPr>
  </w:style>
  <w:style w:type="character" w:customStyle="1" w:styleId="134">
    <w:name w:val="不明显参考1"/>
    <w:qFormat/>
    <w:uiPriority w:val="31"/>
    <w:rPr>
      <w:smallCaps/>
      <w:color w:val="C0504D"/>
      <w:u w:val="single"/>
    </w:rPr>
  </w:style>
  <w:style w:type="character" w:customStyle="1" w:styleId="135">
    <w:name w:val="列表段落 字符"/>
    <w:link w:val="129"/>
    <w:qFormat/>
    <w:uiPriority w:val="34"/>
    <w:rPr>
      <w:rFonts w:ascii="Times New Roman" w:hAnsi="Times New Roman" w:eastAsia="Verdana"/>
      <w:kern w:val="2"/>
      <w:sz w:val="18"/>
    </w:rPr>
  </w:style>
  <w:style w:type="character" w:customStyle="1" w:styleId="136">
    <w:name w:val="纯文本 Char5"/>
    <w:basedOn w:val="50"/>
    <w:qFormat/>
    <w:uiPriority w:val="0"/>
    <w:rPr>
      <w:rFonts w:ascii="宋体" w:hAnsi="Courier New" w:eastAsia="宋体" w:cs="Times New Roman"/>
      <w:kern w:val="0"/>
      <w:sz w:val="20"/>
      <w:szCs w:val="20"/>
    </w:rPr>
  </w:style>
  <w:style w:type="character" w:customStyle="1" w:styleId="137">
    <w:name w:val="批注文字 Char6"/>
    <w:basedOn w:val="50"/>
    <w:qFormat/>
    <w:uiPriority w:val="0"/>
    <w:rPr>
      <w:rFonts w:ascii="Times New Roman" w:hAnsi="Times New Roman" w:eastAsia="宋体" w:cs="Times New Roman"/>
      <w:szCs w:val="24"/>
    </w:rPr>
  </w:style>
  <w:style w:type="character" w:customStyle="1" w:styleId="138">
    <w:name w:val="引文目录标题 字符"/>
    <w:link w:val="16"/>
    <w:qFormat/>
    <w:locked/>
    <w:uiPriority w:val="0"/>
    <w:rPr>
      <w:rFonts w:ascii="Arial" w:hAnsi="Arial"/>
      <w:bCs/>
      <w:kern w:val="2"/>
      <w:sz w:val="24"/>
      <w:szCs w:val="24"/>
    </w:rPr>
  </w:style>
  <w:style w:type="paragraph" w:styleId="139">
    <w:name w:val="No Spacing"/>
    <w:basedOn w:val="1"/>
    <w:next w:val="1"/>
    <w:qFormat/>
    <w:uiPriority w:val="1"/>
    <w:pPr>
      <w:widowControl/>
      <w:spacing w:line="460" w:lineRule="exact"/>
      <w:ind w:left="200" w:leftChars="200" w:firstLine="200" w:firstLineChars="200"/>
    </w:pPr>
    <w:rPr>
      <w:rFonts w:ascii="Arial" w:hAnsi="Arial" w:eastAsia="宋体"/>
      <w:spacing w:val="20"/>
      <w:kern w:val="0"/>
      <w:sz w:val="24"/>
      <w:lang w:val="en-GB" w:eastAsia="de-DE"/>
    </w:rPr>
  </w:style>
  <w:style w:type="paragraph" w:customStyle="1" w:styleId="140">
    <w:name w:val="Text"/>
    <w:basedOn w:val="1"/>
    <w:link w:val="141"/>
    <w:qFormat/>
    <w:uiPriority w:val="0"/>
    <w:pPr>
      <w:widowControl/>
      <w:spacing w:before="120"/>
    </w:pPr>
    <w:rPr>
      <w:rFonts w:eastAsia="宋体"/>
      <w:kern w:val="0"/>
      <w:sz w:val="24"/>
      <w:lang w:eastAsia="en-US"/>
    </w:rPr>
  </w:style>
  <w:style w:type="character" w:customStyle="1" w:styleId="141">
    <w:name w:val="Text Char"/>
    <w:basedOn w:val="50"/>
    <w:link w:val="140"/>
    <w:qFormat/>
    <w:uiPriority w:val="0"/>
    <w:rPr>
      <w:rFonts w:ascii="Times New Roman" w:hAnsi="Times New Roman"/>
      <w:sz w:val="24"/>
      <w:lang w:eastAsia="en-US"/>
    </w:rPr>
  </w:style>
  <w:style w:type="character" w:customStyle="1" w:styleId="142">
    <w:name w:val="副标题 字符"/>
    <w:link w:val="36"/>
    <w:qFormat/>
    <w:uiPriority w:val="11"/>
    <w:rPr>
      <w:rFonts w:ascii="Cambria" w:hAnsi="Cambria"/>
      <w:bCs/>
      <w:spacing w:val="20"/>
      <w:kern w:val="28"/>
      <w:sz w:val="24"/>
      <w:szCs w:val="32"/>
      <w:lang w:val="en-GB" w:eastAsia="de-DE"/>
    </w:rPr>
  </w:style>
  <w:style w:type="paragraph" w:customStyle="1" w:styleId="143">
    <w:name w:val="修订1"/>
    <w:hidden/>
    <w:semiHidden/>
    <w:qFormat/>
    <w:uiPriority w:val="99"/>
    <w:rPr>
      <w:rFonts w:ascii="Times New Roman" w:hAnsi="Times New Roman" w:eastAsia="Verdana" w:cs="Times New Roman"/>
      <w:kern w:val="2"/>
      <w:sz w:val="18"/>
      <w:lang w:val="en-US" w:eastAsia="zh-CN" w:bidi="ar-SA"/>
    </w:rPr>
  </w:style>
  <w:style w:type="paragraph" w:customStyle="1" w:styleId="144">
    <w:name w:val="页眉1"/>
    <w:basedOn w:val="1"/>
    <w:unhideWhenUsed/>
    <w:qFormat/>
    <w:uiPriority w:val="99"/>
    <w:pPr>
      <w:pBdr>
        <w:bottom w:val="single" w:color="auto" w:sz="6" w:space="1"/>
      </w:pBdr>
      <w:tabs>
        <w:tab w:val="center" w:pos="4153"/>
        <w:tab w:val="right" w:pos="8306"/>
      </w:tabs>
      <w:snapToGrid w:val="0"/>
      <w:spacing w:after="0" w:line="360" w:lineRule="auto"/>
      <w:jc w:val="center"/>
    </w:pPr>
    <w:rPr>
      <w:rFonts w:eastAsia="宋体" w:cs="Calibri"/>
      <w:szCs w:val="18"/>
    </w:rPr>
  </w:style>
  <w:style w:type="character" w:customStyle="1" w:styleId="145">
    <w:name w:val="列出段落 字符1"/>
    <w:qFormat/>
    <w:uiPriority w:val="34"/>
    <w:rPr>
      <w:rFonts w:ascii="Times New Roman" w:hAnsi="Times New Roman" w:eastAsia="Verdana"/>
      <w:kern w:val="2"/>
      <w:sz w:val="18"/>
    </w:rPr>
  </w:style>
  <w:style w:type="paragraph" w:customStyle="1" w:styleId="146">
    <w:name w:val="无间隔1"/>
    <w:qFormat/>
    <w:uiPriority w:val="0"/>
    <w:rPr>
      <w:rFonts w:ascii="Calibri" w:hAnsi="Calibri"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1670</Words>
  <Characters>9522</Characters>
  <Lines>79</Lines>
  <Paragraphs>22</Paragraphs>
  <TotalTime>0</TotalTime>
  <ScaleCrop>false</ScaleCrop>
  <LinksUpToDate>false</LinksUpToDate>
  <CharactersWithSpaces>11170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2021-06-19T07:03:00Z</dcterms:created>
  <dc:creator>wh</dc:creator>
  <cp:lastModifiedBy>＆寒蕊香♂</cp:lastModifiedBy>
  <dcterms:modified xsi:type="dcterms:W3CDTF">2023-12-01T06:35:04Z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03B7BE7597D646CF86FB27B5317D5085_13</vt:lpwstr>
  </property>
</Properties>
</file>